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528" w14:textId="77777777" w:rsidR="00ED118A" w:rsidRDefault="00ED118A" w:rsidP="00E93C16">
      <w:pPr>
        <w:rPr>
          <w:rFonts w:ascii="Cambria" w:eastAsia="Cambria" w:hAnsi="Cambria" w:cs="Cambria"/>
          <w:color w:val="1F497D"/>
          <w:sz w:val="24"/>
          <w:szCs w:val="24"/>
        </w:rPr>
      </w:pPr>
    </w:p>
    <w:p w14:paraId="0F9B8AA9" w14:textId="36625813" w:rsidR="00291400" w:rsidRDefault="00291400" w:rsidP="00291400">
      <w:pPr>
        <w:jc w:val="center"/>
        <w:rPr>
          <w:rFonts w:ascii="Cambria" w:eastAsia="Cambria" w:hAnsi="Cambria" w:cs="Cambria"/>
          <w:sz w:val="26"/>
          <w:szCs w:val="26"/>
        </w:rPr>
      </w:pPr>
      <w:r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Pr="00D832D2">
        <w:rPr>
          <w:rFonts w:ascii="Cambria" w:eastAsia="Cambria" w:hAnsi="Cambria" w:cs="Cambria"/>
          <w:sz w:val="24"/>
          <w:szCs w:val="24"/>
        </w:rPr>
        <w:t xml:space="preserve">of Udimore Parish Council held on </w:t>
      </w:r>
      <w:r>
        <w:rPr>
          <w:rFonts w:ascii="Cambria" w:eastAsia="Cambria" w:hAnsi="Cambria" w:cs="Cambria"/>
          <w:sz w:val="24"/>
          <w:szCs w:val="24"/>
        </w:rPr>
        <w:t xml:space="preserve">Wednesday </w:t>
      </w:r>
      <w:r w:rsidR="00E46100">
        <w:rPr>
          <w:rFonts w:ascii="Cambria" w:eastAsia="Cambria" w:hAnsi="Cambria" w:cs="Cambria"/>
          <w:sz w:val="24"/>
          <w:szCs w:val="24"/>
        </w:rPr>
        <w:t>18</w:t>
      </w:r>
      <w:r w:rsidR="00E46100" w:rsidRPr="00E46100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="00E46100">
        <w:rPr>
          <w:rFonts w:ascii="Cambria" w:eastAsia="Cambria" w:hAnsi="Cambria" w:cs="Cambria"/>
          <w:sz w:val="24"/>
          <w:szCs w:val="24"/>
        </w:rPr>
        <w:t xml:space="preserve"> March</w:t>
      </w:r>
      <w:r>
        <w:rPr>
          <w:rFonts w:ascii="Cambria" w:eastAsia="Cambria" w:hAnsi="Cambria" w:cs="Cambria"/>
          <w:sz w:val="24"/>
          <w:szCs w:val="24"/>
        </w:rPr>
        <w:t xml:space="preserve"> 2026 at 6.30pm in the Village Hall.</w:t>
      </w:r>
    </w:p>
    <w:p w14:paraId="5D2333F5" w14:textId="77777777" w:rsidR="00291400" w:rsidRDefault="00291400" w:rsidP="00291400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2A8D318C" w14:textId="77777777" w:rsidR="00291400" w:rsidRPr="00C37F03" w:rsidRDefault="00291400" w:rsidP="00291400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05B27EC9" w14:textId="6BAE3B8C" w:rsidR="00291400" w:rsidRPr="00C37F03" w:rsidRDefault="00291400" w:rsidP="00291400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 xml:space="preserve">Present. </w:t>
      </w:r>
      <w:r w:rsidRPr="00C37F03">
        <w:rPr>
          <w:rFonts w:ascii="Cambria" w:hAnsi="Cambria"/>
          <w:sz w:val="24"/>
          <w:szCs w:val="24"/>
        </w:rPr>
        <w:t xml:space="preserve">Cllr. Gary Quinnell (Chair), </w:t>
      </w:r>
      <w:r w:rsidR="00DE5CF3">
        <w:rPr>
          <w:rFonts w:ascii="Cambria" w:hAnsi="Cambria"/>
          <w:sz w:val="24"/>
          <w:szCs w:val="24"/>
        </w:rPr>
        <w:t>Cllr. Nigel Anderson</w:t>
      </w:r>
      <w:r w:rsidR="00FE3AC0">
        <w:rPr>
          <w:rFonts w:ascii="Cambria" w:hAnsi="Cambria"/>
          <w:sz w:val="24"/>
          <w:szCs w:val="24"/>
        </w:rPr>
        <w:t xml:space="preserve">, </w:t>
      </w:r>
      <w:r w:rsidRPr="00C37F03">
        <w:rPr>
          <w:rFonts w:ascii="Cambria" w:hAnsi="Cambria"/>
          <w:sz w:val="24"/>
          <w:szCs w:val="24"/>
        </w:rPr>
        <w:t>Cllr. Neil Gordon</w:t>
      </w:r>
      <w:r w:rsidR="00FE3AC0">
        <w:rPr>
          <w:rFonts w:ascii="Cambria" w:hAnsi="Cambria"/>
          <w:sz w:val="24"/>
          <w:szCs w:val="24"/>
        </w:rPr>
        <w:t xml:space="preserve"> and</w:t>
      </w:r>
      <w:r w:rsidRPr="00C37F03">
        <w:rPr>
          <w:rFonts w:ascii="Cambria" w:hAnsi="Cambria"/>
          <w:sz w:val="24"/>
          <w:szCs w:val="24"/>
        </w:rPr>
        <w:t xml:space="preserve"> </w:t>
      </w:r>
      <w:r w:rsidR="003C3064">
        <w:rPr>
          <w:rFonts w:ascii="Cambria" w:hAnsi="Cambria"/>
          <w:sz w:val="24"/>
          <w:szCs w:val="24"/>
        </w:rPr>
        <w:t>Cty Cllr. Carl Maynard</w:t>
      </w:r>
      <w:r w:rsidR="00F8190B">
        <w:rPr>
          <w:rFonts w:ascii="Cambria" w:hAnsi="Cambria"/>
          <w:sz w:val="24"/>
          <w:szCs w:val="24"/>
        </w:rPr>
        <w:t xml:space="preserve">. </w:t>
      </w:r>
      <w:r w:rsidR="00DE5CF3">
        <w:rPr>
          <w:rFonts w:ascii="Cambria" w:hAnsi="Cambria"/>
          <w:sz w:val="24"/>
          <w:szCs w:val="24"/>
        </w:rPr>
        <w:t>No</w:t>
      </w:r>
      <w:r w:rsidRPr="00C37F03">
        <w:rPr>
          <w:rFonts w:ascii="Cambria" w:hAnsi="Cambria"/>
          <w:sz w:val="24"/>
          <w:szCs w:val="24"/>
        </w:rPr>
        <w:t xml:space="preserve"> members of the public </w:t>
      </w:r>
      <w:r w:rsidR="003C3064" w:rsidRPr="00C37F03">
        <w:rPr>
          <w:rFonts w:ascii="Cambria" w:hAnsi="Cambria"/>
          <w:sz w:val="24"/>
          <w:szCs w:val="24"/>
        </w:rPr>
        <w:t>attend</w:t>
      </w:r>
      <w:r w:rsidR="003C3064">
        <w:rPr>
          <w:rFonts w:ascii="Cambria" w:hAnsi="Cambria"/>
          <w:sz w:val="24"/>
          <w:szCs w:val="24"/>
        </w:rPr>
        <w:t>ed.</w:t>
      </w:r>
    </w:p>
    <w:p w14:paraId="2BB69DF7" w14:textId="77777777" w:rsidR="00291400" w:rsidRPr="00C37F03" w:rsidRDefault="00291400" w:rsidP="00291400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17D6E85F" w14:textId="77777777" w:rsidR="00291400" w:rsidRPr="00C37F03" w:rsidRDefault="00291400" w:rsidP="00291400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Apologies.</w:t>
      </w:r>
    </w:p>
    <w:p w14:paraId="2A9D3D9C" w14:textId="6AD5DFBD" w:rsidR="00291400" w:rsidRPr="00C37F03" w:rsidRDefault="00C65920" w:rsidP="00291400">
      <w:pPr>
        <w:ind w:left="720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Apologies were received from </w:t>
      </w:r>
      <w:r w:rsidR="00901320" w:rsidRPr="00C37F03">
        <w:rPr>
          <w:rFonts w:ascii="Cambria" w:hAnsi="Cambria"/>
          <w:sz w:val="24"/>
          <w:szCs w:val="24"/>
        </w:rPr>
        <w:t>Cllr. Roddy Mair and Cllr. Brian Bussey.</w:t>
      </w:r>
    </w:p>
    <w:p w14:paraId="6D514CE1" w14:textId="77777777" w:rsidR="00291400" w:rsidRPr="00C37F03" w:rsidRDefault="00291400" w:rsidP="00291400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14:paraId="62FF5151" w14:textId="77777777" w:rsidR="00291400" w:rsidRPr="00C37F03" w:rsidRDefault="00291400" w:rsidP="00291400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Disclosures of interest.</w:t>
      </w:r>
    </w:p>
    <w:p w14:paraId="77DF7ABF" w14:textId="77777777" w:rsidR="00291400" w:rsidRPr="00C37F03" w:rsidRDefault="00291400" w:rsidP="00291400">
      <w:pPr>
        <w:pStyle w:val="ListParagraph"/>
        <w:ind w:firstLine="0"/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There were none.</w:t>
      </w:r>
    </w:p>
    <w:p w14:paraId="63CB0F7A" w14:textId="77777777" w:rsidR="009A6A57" w:rsidRPr="00C37F03" w:rsidRDefault="009A6A57" w:rsidP="009A6A57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14:paraId="7A3D3DDB" w14:textId="18844FB8" w:rsidR="009A6A57" w:rsidRPr="00C37F03" w:rsidRDefault="0E1C3735" w:rsidP="00C53AB8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Minutes from previous meeting</w:t>
      </w:r>
      <w:r w:rsidR="0000160F" w:rsidRPr="00C37F03">
        <w:rPr>
          <w:rFonts w:ascii="Cambria" w:hAnsi="Cambria"/>
          <w:b/>
          <w:bCs/>
          <w:sz w:val="24"/>
          <w:szCs w:val="24"/>
        </w:rPr>
        <w:t>.</w:t>
      </w:r>
    </w:p>
    <w:p w14:paraId="0C296902" w14:textId="235589DD" w:rsidR="1445258A" w:rsidRDefault="00E0377C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 xml:space="preserve">The minutes from </w:t>
      </w:r>
      <w:r w:rsidR="009218CC" w:rsidRPr="00C37F03">
        <w:rPr>
          <w:rFonts w:ascii="Cambria" w:hAnsi="Cambria"/>
          <w:sz w:val="24"/>
          <w:szCs w:val="24"/>
        </w:rPr>
        <w:t xml:space="preserve">Wednesday </w:t>
      </w:r>
      <w:r w:rsidR="00595FE4" w:rsidRPr="00C37F03">
        <w:rPr>
          <w:rFonts w:ascii="Cambria" w:hAnsi="Cambria"/>
          <w:sz w:val="24"/>
          <w:szCs w:val="24"/>
        </w:rPr>
        <w:t>21</w:t>
      </w:r>
      <w:r w:rsidR="00595FE4" w:rsidRPr="00C37F03">
        <w:rPr>
          <w:rFonts w:ascii="Cambria" w:hAnsi="Cambria"/>
          <w:sz w:val="24"/>
          <w:szCs w:val="24"/>
          <w:vertAlign w:val="superscript"/>
        </w:rPr>
        <w:t>st</w:t>
      </w:r>
      <w:r w:rsidR="00595FE4" w:rsidRPr="00C37F03">
        <w:rPr>
          <w:rFonts w:ascii="Cambria" w:hAnsi="Cambria"/>
          <w:sz w:val="24"/>
          <w:szCs w:val="24"/>
        </w:rPr>
        <w:t xml:space="preserve"> January 2026</w:t>
      </w:r>
      <w:r w:rsidR="003368C9">
        <w:rPr>
          <w:rFonts w:ascii="Cambria" w:hAnsi="Cambria"/>
          <w:sz w:val="24"/>
          <w:szCs w:val="24"/>
        </w:rPr>
        <w:t xml:space="preserve"> were agreed.</w:t>
      </w:r>
    </w:p>
    <w:p w14:paraId="11CF3F22" w14:textId="77777777" w:rsidR="008A6240" w:rsidRDefault="008A6240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13AD44EE" w14:textId="2FFA741F" w:rsidR="008A6240" w:rsidRPr="00816D69" w:rsidRDefault="00816D69" w:rsidP="00816D69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Reports from District and County Councillors.</w:t>
      </w:r>
    </w:p>
    <w:p w14:paraId="248CBC4A" w14:textId="46718465" w:rsidR="00816D69" w:rsidRPr="001D05BC" w:rsidRDefault="001D05BC" w:rsidP="00816D69">
      <w:pPr>
        <w:pStyle w:val="ListParagraph"/>
        <w:ind w:firstLine="0"/>
        <w:rPr>
          <w:rFonts w:ascii="Cambria" w:hAnsi="Cambria"/>
          <w:sz w:val="24"/>
          <w:szCs w:val="24"/>
        </w:rPr>
      </w:pPr>
      <w:r w:rsidRPr="001D05BC">
        <w:rPr>
          <w:rFonts w:ascii="Cambria" w:hAnsi="Cambria"/>
          <w:sz w:val="24"/>
          <w:szCs w:val="24"/>
        </w:rPr>
        <w:t xml:space="preserve">Cty. Cllr. Carl Maynard </w:t>
      </w:r>
      <w:r>
        <w:rPr>
          <w:rFonts w:ascii="Cambria" w:hAnsi="Cambria"/>
          <w:sz w:val="24"/>
          <w:szCs w:val="24"/>
        </w:rPr>
        <w:t xml:space="preserve">reported that </w:t>
      </w:r>
      <w:r w:rsidR="00953BC4">
        <w:rPr>
          <w:rFonts w:ascii="Cambria" w:hAnsi="Cambria"/>
          <w:sz w:val="24"/>
          <w:szCs w:val="24"/>
        </w:rPr>
        <w:t>County</w:t>
      </w:r>
      <w:r>
        <w:rPr>
          <w:rFonts w:ascii="Cambria" w:hAnsi="Cambria"/>
          <w:sz w:val="24"/>
          <w:szCs w:val="24"/>
        </w:rPr>
        <w:t xml:space="preserve"> had arranged </w:t>
      </w:r>
      <w:r w:rsidR="00953BC4">
        <w:rPr>
          <w:rFonts w:ascii="Cambria" w:hAnsi="Cambria"/>
          <w:sz w:val="24"/>
          <w:szCs w:val="24"/>
        </w:rPr>
        <w:t>a borrowing facility of up to £70m</w:t>
      </w:r>
      <w:r w:rsidR="00B261DF">
        <w:rPr>
          <w:rFonts w:ascii="Cambria" w:hAnsi="Cambria"/>
          <w:sz w:val="24"/>
          <w:szCs w:val="24"/>
        </w:rPr>
        <w:t>. In the region of 7</w:t>
      </w:r>
      <w:r w:rsidR="00A778A7">
        <w:rPr>
          <w:rFonts w:ascii="Cambria" w:hAnsi="Cambria"/>
          <w:sz w:val="24"/>
          <w:szCs w:val="24"/>
        </w:rPr>
        <w:t>6</w:t>
      </w:r>
      <w:r w:rsidR="00B261DF">
        <w:rPr>
          <w:rFonts w:ascii="Cambria" w:hAnsi="Cambria"/>
          <w:sz w:val="24"/>
          <w:szCs w:val="24"/>
        </w:rPr>
        <w:t>% of the County Councils budget is spent on Social Services</w:t>
      </w:r>
      <w:r w:rsidR="00576BCE">
        <w:rPr>
          <w:rFonts w:ascii="Cambria" w:hAnsi="Cambria"/>
          <w:sz w:val="24"/>
          <w:szCs w:val="24"/>
        </w:rPr>
        <w:t>.</w:t>
      </w:r>
      <w:r w:rsidR="00A778A7">
        <w:rPr>
          <w:rFonts w:ascii="Cambria" w:hAnsi="Cambria"/>
          <w:sz w:val="24"/>
          <w:szCs w:val="24"/>
        </w:rPr>
        <w:t xml:space="preserve"> </w:t>
      </w:r>
      <w:r w:rsidR="001339B6">
        <w:rPr>
          <w:rFonts w:ascii="Cambria" w:hAnsi="Cambria"/>
          <w:sz w:val="24"/>
          <w:szCs w:val="24"/>
        </w:rPr>
        <w:t xml:space="preserve">Two pothole </w:t>
      </w:r>
      <w:proofErr w:type="spellStart"/>
      <w:r w:rsidR="001339B6">
        <w:rPr>
          <w:rFonts w:ascii="Cambria" w:hAnsi="Cambria"/>
          <w:sz w:val="24"/>
          <w:szCs w:val="24"/>
        </w:rPr>
        <w:t>rpairing</w:t>
      </w:r>
      <w:proofErr w:type="spellEnd"/>
      <w:r w:rsidR="001339B6">
        <w:rPr>
          <w:rFonts w:ascii="Cambria" w:hAnsi="Cambria"/>
          <w:sz w:val="24"/>
          <w:szCs w:val="24"/>
        </w:rPr>
        <w:t xml:space="preserve"> machines that can work in wet weather have been purchase</w:t>
      </w:r>
      <w:r w:rsidR="007B3BCF">
        <w:rPr>
          <w:rFonts w:ascii="Cambria" w:hAnsi="Cambria"/>
          <w:sz w:val="24"/>
          <w:szCs w:val="24"/>
        </w:rPr>
        <w:t xml:space="preserve">d. East Sussex has a higher number of older people. Complex needs </w:t>
      </w:r>
      <w:r w:rsidR="009F096A">
        <w:rPr>
          <w:rFonts w:ascii="Cambria" w:hAnsi="Cambria"/>
          <w:sz w:val="24"/>
          <w:szCs w:val="24"/>
        </w:rPr>
        <w:t xml:space="preserve">childcare </w:t>
      </w:r>
      <w:r w:rsidR="007B2729">
        <w:rPr>
          <w:rFonts w:ascii="Cambria" w:hAnsi="Cambria"/>
          <w:sz w:val="24"/>
          <w:szCs w:val="24"/>
        </w:rPr>
        <w:t xml:space="preserve">costs are challenging, </w:t>
      </w:r>
      <w:r w:rsidR="00A3084E">
        <w:rPr>
          <w:rFonts w:ascii="Cambria" w:hAnsi="Cambria"/>
          <w:sz w:val="24"/>
          <w:szCs w:val="24"/>
        </w:rPr>
        <w:t xml:space="preserve">with </w:t>
      </w:r>
      <w:r w:rsidR="007B2729">
        <w:rPr>
          <w:rFonts w:ascii="Cambria" w:hAnsi="Cambria"/>
          <w:sz w:val="24"/>
          <w:szCs w:val="24"/>
        </w:rPr>
        <w:t>transport cost</w:t>
      </w:r>
      <w:r w:rsidR="00A3084E">
        <w:rPr>
          <w:rFonts w:ascii="Cambria" w:hAnsi="Cambria"/>
          <w:sz w:val="24"/>
          <w:szCs w:val="24"/>
        </w:rPr>
        <w:t>ing up to</w:t>
      </w:r>
      <w:r w:rsidR="007B2729">
        <w:rPr>
          <w:rFonts w:ascii="Cambria" w:hAnsi="Cambria"/>
          <w:sz w:val="24"/>
          <w:szCs w:val="24"/>
        </w:rPr>
        <w:t xml:space="preserve"> £28</w:t>
      </w:r>
      <w:r w:rsidR="00A3084E">
        <w:rPr>
          <w:rFonts w:ascii="Cambria" w:hAnsi="Cambria"/>
          <w:sz w:val="24"/>
          <w:szCs w:val="24"/>
        </w:rPr>
        <w:t>K</w:t>
      </w:r>
    </w:p>
    <w:p w14:paraId="675DBA1B" w14:textId="77777777" w:rsidR="009A6A57" w:rsidRPr="00C37F03" w:rsidRDefault="009A6A57" w:rsidP="009A6A57">
      <w:pPr>
        <w:pStyle w:val="ListParagraph"/>
        <w:spacing w:afterAutospacing="1"/>
        <w:ind w:left="1440"/>
        <w:rPr>
          <w:rFonts w:ascii="Cambria" w:hAnsi="Cambria"/>
          <w:b/>
          <w:bCs/>
          <w:sz w:val="24"/>
          <w:szCs w:val="24"/>
        </w:rPr>
      </w:pPr>
    </w:p>
    <w:p w14:paraId="4C8C22F6" w14:textId="44F6427F" w:rsidR="0054033F" w:rsidRPr="00C37F03" w:rsidRDefault="009A6A57" w:rsidP="00C53AB8">
      <w:pPr>
        <w:pStyle w:val="ListParagraph"/>
        <w:numPr>
          <w:ilvl w:val="0"/>
          <w:numId w:val="16"/>
        </w:numPr>
        <w:spacing w:afterAutospacing="1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Planning.</w:t>
      </w:r>
    </w:p>
    <w:p w14:paraId="060010EA" w14:textId="5904D7D0" w:rsidR="006B5EB2" w:rsidRPr="00C37F03" w:rsidRDefault="00DF0BA3" w:rsidP="00C53AB8">
      <w:pPr>
        <w:pStyle w:val="ListParagraph"/>
        <w:numPr>
          <w:ilvl w:val="1"/>
          <w:numId w:val="16"/>
        </w:numPr>
        <w:spacing w:afterAutospacing="1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Neighbourhood</w:t>
      </w:r>
      <w:r w:rsidR="006B5EB2" w:rsidRPr="00C37F03">
        <w:rPr>
          <w:rFonts w:ascii="Cambria" w:hAnsi="Cambria"/>
          <w:sz w:val="24"/>
          <w:szCs w:val="24"/>
        </w:rPr>
        <w:t xml:space="preserve"> Plan</w:t>
      </w:r>
      <w:r w:rsidRPr="00C37F03">
        <w:rPr>
          <w:rFonts w:ascii="Cambria" w:hAnsi="Cambria"/>
          <w:sz w:val="24"/>
          <w:szCs w:val="24"/>
        </w:rPr>
        <w:t>.</w:t>
      </w:r>
      <w:r w:rsidR="00C65920">
        <w:rPr>
          <w:rFonts w:ascii="Cambria" w:hAnsi="Cambria"/>
          <w:sz w:val="24"/>
          <w:szCs w:val="24"/>
        </w:rPr>
        <w:t xml:space="preserve">  Nothing to report.</w:t>
      </w:r>
    </w:p>
    <w:p w14:paraId="06E84936" w14:textId="77777777" w:rsidR="00210295" w:rsidRPr="00C37F03" w:rsidRDefault="00210295" w:rsidP="00210295">
      <w:pPr>
        <w:pStyle w:val="ListParagraph"/>
        <w:spacing w:afterAutospacing="1"/>
        <w:ind w:left="1440" w:firstLine="0"/>
        <w:rPr>
          <w:rFonts w:ascii="Cambria" w:hAnsi="Cambria"/>
          <w:sz w:val="24"/>
          <w:szCs w:val="24"/>
        </w:rPr>
      </w:pPr>
    </w:p>
    <w:p w14:paraId="6E800717" w14:textId="77777777" w:rsidR="0076280A" w:rsidRPr="00C37F03" w:rsidRDefault="5519556C" w:rsidP="00C53AB8">
      <w:pPr>
        <w:pStyle w:val="ListParagraph"/>
        <w:numPr>
          <w:ilvl w:val="0"/>
          <w:numId w:val="16"/>
        </w:numPr>
        <w:spacing w:afterAutospacing="1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F</w:t>
      </w:r>
      <w:r w:rsidR="00AC0CB3" w:rsidRPr="00C37F03">
        <w:rPr>
          <w:rFonts w:ascii="Cambria" w:hAnsi="Cambria"/>
          <w:b/>
          <w:bCs/>
          <w:sz w:val="24"/>
          <w:szCs w:val="24"/>
        </w:rPr>
        <w:t>inance.</w:t>
      </w:r>
    </w:p>
    <w:p w14:paraId="3F93A5FB" w14:textId="5E13EDF4" w:rsidR="00EB3E30" w:rsidRPr="00C37F03" w:rsidRDefault="00D6771C" w:rsidP="0076280A">
      <w:pPr>
        <w:pStyle w:val="ListParagraph"/>
        <w:numPr>
          <w:ilvl w:val="1"/>
          <w:numId w:val="5"/>
        </w:numPr>
        <w:spacing w:afterAutospacing="1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Bank Statement</w:t>
      </w:r>
      <w:r w:rsidR="00A43A2A">
        <w:rPr>
          <w:rFonts w:ascii="Cambria" w:hAnsi="Cambria"/>
          <w:sz w:val="24"/>
          <w:szCs w:val="24"/>
        </w:rPr>
        <w:t>s.</w:t>
      </w:r>
      <w:r w:rsidR="2C9332BD" w:rsidRPr="00C37F03">
        <w:rPr>
          <w:rFonts w:ascii="Cambria" w:hAnsi="Cambria"/>
          <w:sz w:val="24"/>
          <w:szCs w:val="24"/>
        </w:rPr>
        <w:t xml:space="preserve"> </w:t>
      </w:r>
      <w:r w:rsidR="00210295" w:rsidRPr="00C37F03">
        <w:rPr>
          <w:rFonts w:ascii="Cambria" w:hAnsi="Cambria"/>
          <w:sz w:val="24"/>
          <w:szCs w:val="24"/>
        </w:rPr>
        <w:t>(January, February 2026</w:t>
      </w:r>
      <w:r w:rsidR="2C9332BD" w:rsidRPr="00C37F03">
        <w:rPr>
          <w:rFonts w:ascii="Cambria" w:hAnsi="Cambria"/>
          <w:sz w:val="24"/>
          <w:szCs w:val="24"/>
        </w:rPr>
        <w:t>)</w:t>
      </w:r>
      <w:r w:rsidR="0055134C">
        <w:rPr>
          <w:rFonts w:ascii="Cambria" w:hAnsi="Cambria"/>
          <w:sz w:val="24"/>
          <w:szCs w:val="24"/>
        </w:rPr>
        <w:t>. The Council resolved to accept these.</w:t>
      </w:r>
    </w:p>
    <w:p w14:paraId="6DDAFD41" w14:textId="200868E3" w:rsidR="0055134C" w:rsidRPr="00C37F03" w:rsidRDefault="00D6771C" w:rsidP="0055134C">
      <w:pPr>
        <w:pStyle w:val="ListParagraph"/>
        <w:numPr>
          <w:ilvl w:val="1"/>
          <w:numId w:val="5"/>
        </w:numPr>
        <w:spacing w:afterAutospacing="1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Bank Reconciliation</w:t>
      </w:r>
      <w:r w:rsidR="00A43A2A">
        <w:rPr>
          <w:rFonts w:ascii="Cambria" w:hAnsi="Cambria"/>
          <w:sz w:val="24"/>
          <w:szCs w:val="24"/>
        </w:rPr>
        <w:t>s</w:t>
      </w:r>
      <w:r w:rsidRPr="00C37F03">
        <w:rPr>
          <w:rFonts w:ascii="Cambria" w:hAnsi="Cambria"/>
          <w:sz w:val="24"/>
          <w:szCs w:val="24"/>
        </w:rPr>
        <w:t>.</w:t>
      </w:r>
      <w:r w:rsidR="42BCE504" w:rsidRPr="00C37F03">
        <w:rPr>
          <w:rFonts w:ascii="Cambria" w:hAnsi="Cambria"/>
          <w:sz w:val="24"/>
          <w:szCs w:val="24"/>
        </w:rPr>
        <w:t xml:space="preserve"> </w:t>
      </w:r>
      <w:r w:rsidR="09D7E665" w:rsidRPr="00C37F03">
        <w:rPr>
          <w:rFonts w:ascii="Cambria" w:hAnsi="Cambria"/>
          <w:sz w:val="24"/>
          <w:szCs w:val="24"/>
        </w:rPr>
        <w:t>(</w:t>
      </w:r>
      <w:r w:rsidR="00210295" w:rsidRPr="00C37F03">
        <w:rPr>
          <w:rFonts w:ascii="Cambria" w:hAnsi="Cambria"/>
          <w:sz w:val="24"/>
          <w:szCs w:val="24"/>
        </w:rPr>
        <w:t>January, February 2026</w:t>
      </w:r>
      <w:r w:rsidR="00A42B1C" w:rsidRPr="00C37F03">
        <w:rPr>
          <w:rFonts w:ascii="Cambria" w:hAnsi="Cambria"/>
          <w:sz w:val="24"/>
          <w:szCs w:val="24"/>
        </w:rPr>
        <w:t>)</w:t>
      </w:r>
      <w:r w:rsidR="0055134C">
        <w:rPr>
          <w:rFonts w:ascii="Cambria" w:hAnsi="Cambria"/>
          <w:sz w:val="24"/>
          <w:szCs w:val="24"/>
        </w:rPr>
        <w:t>. The Council resolved to accept these.</w:t>
      </w:r>
    </w:p>
    <w:p w14:paraId="4C5121AA" w14:textId="0221F340" w:rsidR="00D6771C" w:rsidRDefault="00D6771C" w:rsidP="4880F63B">
      <w:pPr>
        <w:pStyle w:val="ListParagraph"/>
        <w:numPr>
          <w:ilvl w:val="1"/>
          <w:numId w:val="5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Payment Schedule.</w:t>
      </w:r>
      <w:r w:rsidR="64BDB933" w:rsidRPr="00C37F03">
        <w:rPr>
          <w:rFonts w:ascii="Cambria" w:hAnsi="Cambria"/>
          <w:sz w:val="24"/>
          <w:szCs w:val="24"/>
        </w:rPr>
        <w:t xml:space="preserve"> </w:t>
      </w:r>
      <w:r w:rsidR="09177020" w:rsidRPr="00C37F03">
        <w:rPr>
          <w:rFonts w:ascii="Cambria" w:hAnsi="Cambria"/>
          <w:sz w:val="24"/>
          <w:szCs w:val="24"/>
        </w:rPr>
        <w:t>(</w:t>
      </w:r>
      <w:r w:rsidR="00210295" w:rsidRPr="00C37F03">
        <w:rPr>
          <w:rFonts w:ascii="Cambria" w:hAnsi="Cambria"/>
          <w:sz w:val="24"/>
          <w:szCs w:val="24"/>
        </w:rPr>
        <w:t>January, February 2026</w:t>
      </w:r>
      <w:r w:rsidR="1E2A34B4" w:rsidRPr="00C37F03">
        <w:rPr>
          <w:rFonts w:ascii="Cambria" w:hAnsi="Cambria"/>
          <w:sz w:val="24"/>
          <w:szCs w:val="24"/>
        </w:rPr>
        <w:t>)</w:t>
      </w:r>
      <w:r w:rsidR="0055134C">
        <w:rPr>
          <w:rFonts w:ascii="Cambria" w:hAnsi="Cambria"/>
          <w:sz w:val="24"/>
          <w:szCs w:val="24"/>
        </w:rPr>
        <w:t>. The Council resolved to accept th</w:t>
      </w:r>
      <w:r w:rsidR="00A43A2A">
        <w:rPr>
          <w:rFonts w:ascii="Cambria" w:hAnsi="Cambria"/>
          <w:sz w:val="24"/>
          <w:szCs w:val="24"/>
        </w:rPr>
        <w:t>is</w:t>
      </w:r>
      <w:r w:rsidR="0055134C">
        <w:rPr>
          <w:rFonts w:ascii="Cambria" w:hAnsi="Cambria"/>
          <w:sz w:val="24"/>
          <w:szCs w:val="24"/>
        </w:rPr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72"/>
        <w:gridCol w:w="2275"/>
        <w:gridCol w:w="1239"/>
        <w:gridCol w:w="1057"/>
        <w:gridCol w:w="1533"/>
      </w:tblGrid>
      <w:tr w:rsidR="00C87BF9" w14:paraId="18EDFD9F" w14:textId="77777777" w:rsidTr="002A14AE">
        <w:tc>
          <w:tcPr>
            <w:tcW w:w="1489" w:type="dxa"/>
          </w:tcPr>
          <w:p w14:paraId="2809F9E0" w14:textId="446606C3" w:rsidR="00BE7863" w:rsidRDefault="005D586A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</w:p>
        </w:tc>
        <w:tc>
          <w:tcPr>
            <w:tcW w:w="2311" w:type="dxa"/>
          </w:tcPr>
          <w:p w14:paraId="21C3BCED" w14:textId="129C634F" w:rsidR="00BE7863" w:rsidRDefault="005D586A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Payee</w:t>
            </w:r>
          </w:p>
        </w:tc>
        <w:tc>
          <w:tcPr>
            <w:tcW w:w="1173" w:type="dxa"/>
          </w:tcPr>
          <w:p w14:paraId="6D338C90" w14:textId="2A2CA9FC" w:rsidR="00BE7863" w:rsidRDefault="005D586A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Net</w:t>
            </w:r>
          </w:p>
        </w:tc>
        <w:tc>
          <w:tcPr>
            <w:tcW w:w="1057" w:type="dxa"/>
          </w:tcPr>
          <w:p w14:paraId="6DA4608D" w14:textId="25E06562" w:rsidR="00BE7863" w:rsidRDefault="005D586A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VAT</w:t>
            </w:r>
          </w:p>
        </w:tc>
        <w:tc>
          <w:tcPr>
            <w:tcW w:w="1546" w:type="dxa"/>
          </w:tcPr>
          <w:p w14:paraId="56190552" w14:textId="4E8680E4" w:rsidR="00BE7863" w:rsidRDefault="005D586A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Gross</w:t>
            </w:r>
          </w:p>
        </w:tc>
      </w:tr>
      <w:tr w:rsidR="00C87BF9" w14:paraId="78C76877" w14:textId="77777777" w:rsidTr="002A14AE">
        <w:tc>
          <w:tcPr>
            <w:tcW w:w="1489" w:type="dxa"/>
          </w:tcPr>
          <w:p w14:paraId="7D2786A3" w14:textId="70C78EA7" w:rsidR="00BE7863" w:rsidRDefault="009E186E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18/1/26</w:t>
            </w:r>
          </w:p>
        </w:tc>
        <w:tc>
          <w:tcPr>
            <w:tcW w:w="2311" w:type="dxa"/>
          </w:tcPr>
          <w:p w14:paraId="70651F29" w14:textId="561A07A2" w:rsidR="00BE7863" w:rsidRDefault="009E186E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Elan City</w:t>
            </w:r>
            <w:r w:rsidR="0064751D">
              <w:rPr>
                <w:rFonts w:ascii="Cambria" w:hAnsi="Cambria"/>
                <w:sz w:val="24"/>
                <w:szCs w:val="24"/>
              </w:rPr>
              <w:t xml:space="preserve"> (VAS)</w:t>
            </w:r>
          </w:p>
        </w:tc>
        <w:tc>
          <w:tcPr>
            <w:tcW w:w="1173" w:type="dxa"/>
          </w:tcPr>
          <w:p w14:paraId="72696326" w14:textId="7FDDACD9" w:rsidR="00BE7863" w:rsidRDefault="009E186E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£2,589.</w:t>
            </w:r>
            <w:r w:rsidR="0034732E">
              <w:rPr>
                <w:rFonts w:ascii="Cambria" w:hAnsi="Cambria"/>
                <w:sz w:val="24"/>
                <w:szCs w:val="24"/>
              </w:rPr>
              <w:t>99</w:t>
            </w:r>
          </w:p>
        </w:tc>
        <w:tc>
          <w:tcPr>
            <w:tcW w:w="1057" w:type="dxa"/>
          </w:tcPr>
          <w:p w14:paraId="500DA15D" w14:textId="3BF3DCC1" w:rsidR="00BE7863" w:rsidRDefault="0034732E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£518.00</w:t>
            </w:r>
          </w:p>
        </w:tc>
        <w:tc>
          <w:tcPr>
            <w:tcW w:w="1546" w:type="dxa"/>
          </w:tcPr>
          <w:p w14:paraId="35F450AA" w14:textId="20DCE6C1" w:rsidR="00BE7863" w:rsidRDefault="0064751D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£3,107.99</w:t>
            </w:r>
          </w:p>
        </w:tc>
      </w:tr>
      <w:tr w:rsidR="00C87BF9" w14:paraId="699AB398" w14:textId="77777777" w:rsidTr="002A14AE">
        <w:tc>
          <w:tcPr>
            <w:tcW w:w="1489" w:type="dxa"/>
          </w:tcPr>
          <w:p w14:paraId="14FF8DDA" w14:textId="5186E972" w:rsidR="00BE7863" w:rsidRDefault="00934C3C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19/1/26</w:t>
            </w:r>
          </w:p>
        </w:tc>
        <w:tc>
          <w:tcPr>
            <w:tcW w:w="2311" w:type="dxa"/>
          </w:tcPr>
          <w:p w14:paraId="2AF197F9" w14:textId="76A4CD70" w:rsidR="00BE7863" w:rsidRDefault="00934C3C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Service charge</w:t>
            </w:r>
          </w:p>
        </w:tc>
        <w:tc>
          <w:tcPr>
            <w:tcW w:w="1173" w:type="dxa"/>
          </w:tcPr>
          <w:p w14:paraId="115FF2A4" w14:textId="79644DE7" w:rsidR="00BE7863" w:rsidRDefault="00C25631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    4.25</w:t>
            </w:r>
          </w:p>
        </w:tc>
        <w:tc>
          <w:tcPr>
            <w:tcW w:w="1057" w:type="dxa"/>
          </w:tcPr>
          <w:p w14:paraId="28EC467C" w14:textId="77777777" w:rsidR="00BE7863" w:rsidRDefault="00BE786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58D2C6" w14:textId="079371EF" w:rsidR="00BE7863" w:rsidRDefault="00C25631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     4.25</w:t>
            </w:r>
          </w:p>
        </w:tc>
      </w:tr>
      <w:tr w:rsidR="00C87BF9" w14:paraId="5D35C25F" w14:textId="77777777" w:rsidTr="002A14AE">
        <w:tc>
          <w:tcPr>
            <w:tcW w:w="1489" w:type="dxa"/>
          </w:tcPr>
          <w:p w14:paraId="6EE8BADD" w14:textId="328C3DDA" w:rsidR="00BE7863" w:rsidRDefault="002A14AE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26/1/26</w:t>
            </w:r>
          </w:p>
        </w:tc>
        <w:tc>
          <w:tcPr>
            <w:tcW w:w="2311" w:type="dxa"/>
          </w:tcPr>
          <w:p w14:paraId="715598A8" w14:textId="4719B9FF" w:rsidR="00BE7863" w:rsidRDefault="002A14AE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HMRC</w:t>
            </w:r>
          </w:p>
        </w:tc>
        <w:tc>
          <w:tcPr>
            <w:tcW w:w="1173" w:type="dxa"/>
          </w:tcPr>
          <w:p w14:paraId="7BCE6647" w14:textId="5BE85A75" w:rsidR="00BE7863" w:rsidRDefault="008B5014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£   </w:t>
            </w:r>
            <w:r w:rsidR="008E6CB7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66.40</w:t>
            </w:r>
          </w:p>
        </w:tc>
        <w:tc>
          <w:tcPr>
            <w:tcW w:w="1057" w:type="dxa"/>
          </w:tcPr>
          <w:p w14:paraId="3836BEBC" w14:textId="77777777" w:rsidR="00BE7863" w:rsidRDefault="00BE786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73FFF66" w14:textId="2DC473F6" w:rsidR="00BE7863" w:rsidRDefault="008E6CB7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£  </w:t>
            </w:r>
            <w:r w:rsidR="00E8447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166.40</w:t>
            </w:r>
          </w:p>
        </w:tc>
      </w:tr>
      <w:tr w:rsidR="00C87BF9" w14:paraId="309FC4C2" w14:textId="77777777" w:rsidTr="002A14AE">
        <w:tc>
          <w:tcPr>
            <w:tcW w:w="1489" w:type="dxa"/>
          </w:tcPr>
          <w:p w14:paraId="726E99F0" w14:textId="2314DE77" w:rsidR="00BE7863" w:rsidRDefault="00190C12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26/1/26</w:t>
            </w:r>
          </w:p>
        </w:tc>
        <w:tc>
          <w:tcPr>
            <w:tcW w:w="2311" w:type="dxa"/>
          </w:tcPr>
          <w:p w14:paraId="18148DD1" w14:textId="611BEB08" w:rsidR="00BE7863" w:rsidRDefault="00190C12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Clerk Pay &amp; exps</w:t>
            </w:r>
          </w:p>
        </w:tc>
        <w:tc>
          <w:tcPr>
            <w:tcW w:w="1173" w:type="dxa"/>
          </w:tcPr>
          <w:p w14:paraId="679147B1" w14:textId="54229DF1" w:rsidR="00BE7863" w:rsidRDefault="00190C12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</w:t>
            </w:r>
            <w:r w:rsidR="00063BE9">
              <w:rPr>
                <w:rFonts w:ascii="Cambria" w:hAnsi="Cambria"/>
                <w:sz w:val="24"/>
                <w:szCs w:val="24"/>
              </w:rPr>
              <w:t xml:space="preserve">   732.00</w:t>
            </w:r>
          </w:p>
        </w:tc>
        <w:tc>
          <w:tcPr>
            <w:tcW w:w="1057" w:type="dxa"/>
          </w:tcPr>
          <w:p w14:paraId="4B78370E" w14:textId="77777777" w:rsidR="00BE7863" w:rsidRDefault="00BE786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DE4E130" w14:textId="63ED0FDB" w:rsidR="00BE7863" w:rsidRDefault="00063BE9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732.00</w:t>
            </w:r>
          </w:p>
        </w:tc>
      </w:tr>
      <w:tr w:rsidR="00C87BF9" w14:paraId="4CD3A053" w14:textId="77777777" w:rsidTr="002A14AE">
        <w:tc>
          <w:tcPr>
            <w:tcW w:w="1489" w:type="dxa"/>
          </w:tcPr>
          <w:p w14:paraId="7C4C038A" w14:textId="473C0067" w:rsidR="00BE7863" w:rsidRDefault="00063BE9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9/2/26</w:t>
            </w:r>
          </w:p>
        </w:tc>
        <w:tc>
          <w:tcPr>
            <w:tcW w:w="2311" w:type="dxa"/>
          </w:tcPr>
          <w:p w14:paraId="0B30C6C3" w14:textId="6A80C9E2" w:rsidR="00BE7863" w:rsidRDefault="00DD0C09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Value Products (notices </w:t>
            </w:r>
            <w:r w:rsidR="00A71DD5">
              <w:rPr>
                <w:rFonts w:ascii="Cambria" w:hAnsi="Cambria"/>
                <w:sz w:val="24"/>
                <w:szCs w:val="24"/>
              </w:rPr>
              <w:t>for playground)</w:t>
            </w:r>
          </w:p>
        </w:tc>
        <w:tc>
          <w:tcPr>
            <w:tcW w:w="1173" w:type="dxa"/>
          </w:tcPr>
          <w:p w14:paraId="6945E39B" w14:textId="023F4FCA" w:rsidR="00BE7863" w:rsidRDefault="0002519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 34.00</w:t>
            </w:r>
          </w:p>
        </w:tc>
        <w:tc>
          <w:tcPr>
            <w:tcW w:w="1057" w:type="dxa"/>
          </w:tcPr>
          <w:p w14:paraId="39399710" w14:textId="249293B0" w:rsidR="00BE7863" w:rsidRDefault="0002519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 6.80</w:t>
            </w:r>
          </w:p>
        </w:tc>
        <w:tc>
          <w:tcPr>
            <w:tcW w:w="1546" w:type="dxa"/>
          </w:tcPr>
          <w:p w14:paraId="71650DE9" w14:textId="2AF6F669" w:rsidR="00833EE6" w:rsidRDefault="0002519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</w:t>
            </w:r>
            <w:r w:rsidR="00833EE6">
              <w:rPr>
                <w:rFonts w:ascii="Cambria" w:hAnsi="Cambria"/>
                <w:sz w:val="24"/>
                <w:szCs w:val="24"/>
              </w:rPr>
              <w:t xml:space="preserve">       40.80</w:t>
            </w:r>
          </w:p>
        </w:tc>
      </w:tr>
      <w:tr w:rsidR="00C87BF9" w14:paraId="1B24B196" w14:textId="77777777" w:rsidTr="002A14AE">
        <w:tc>
          <w:tcPr>
            <w:tcW w:w="1489" w:type="dxa"/>
          </w:tcPr>
          <w:p w14:paraId="6DBA7394" w14:textId="0C154A33" w:rsidR="00BE7863" w:rsidRDefault="00833EE6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7/2/26</w:t>
            </w:r>
          </w:p>
        </w:tc>
        <w:tc>
          <w:tcPr>
            <w:tcW w:w="2311" w:type="dxa"/>
          </w:tcPr>
          <w:p w14:paraId="24F0F665" w14:textId="2BEF112E" w:rsidR="00BE7863" w:rsidRDefault="00572026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Service </w:t>
            </w:r>
            <w:r w:rsidR="008823C2">
              <w:rPr>
                <w:rFonts w:ascii="Cambria" w:hAnsi="Cambria"/>
                <w:sz w:val="24"/>
                <w:szCs w:val="24"/>
              </w:rPr>
              <w:t>charge</w:t>
            </w:r>
          </w:p>
        </w:tc>
        <w:tc>
          <w:tcPr>
            <w:tcW w:w="1173" w:type="dxa"/>
          </w:tcPr>
          <w:p w14:paraId="4B293D75" w14:textId="7F78F43D" w:rsidR="00BE7863" w:rsidRDefault="00572026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    4.25</w:t>
            </w:r>
          </w:p>
        </w:tc>
        <w:tc>
          <w:tcPr>
            <w:tcW w:w="1057" w:type="dxa"/>
          </w:tcPr>
          <w:p w14:paraId="08279743" w14:textId="77777777" w:rsidR="00BE7863" w:rsidRDefault="00BE786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1E28C13" w14:textId="123F9F06" w:rsidR="00BE7863" w:rsidRDefault="008823C2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         4.25</w:t>
            </w:r>
          </w:p>
        </w:tc>
      </w:tr>
      <w:tr w:rsidR="00C87BF9" w14:paraId="27C660A0" w14:textId="77777777" w:rsidTr="002A14AE">
        <w:tc>
          <w:tcPr>
            <w:tcW w:w="1489" w:type="dxa"/>
          </w:tcPr>
          <w:p w14:paraId="69BD848E" w14:textId="77777777" w:rsidR="00BE7863" w:rsidRDefault="00BE7863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6933D37" w14:textId="4AE8DD54" w:rsidR="00BE7863" w:rsidRDefault="008823C2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Balance </w:t>
            </w:r>
          </w:p>
        </w:tc>
        <w:tc>
          <w:tcPr>
            <w:tcW w:w="1173" w:type="dxa"/>
          </w:tcPr>
          <w:p w14:paraId="79A02398" w14:textId="4741EA86" w:rsidR="00BE7863" w:rsidRDefault="00E2147B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£3,</w:t>
            </w:r>
            <w:r w:rsidR="00E54A0A">
              <w:rPr>
                <w:rFonts w:ascii="Cambria" w:hAnsi="Cambria"/>
                <w:sz w:val="24"/>
                <w:szCs w:val="24"/>
              </w:rPr>
              <w:t>530</w:t>
            </w:r>
            <w:r w:rsidR="00C2725A">
              <w:rPr>
                <w:rFonts w:ascii="Cambria" w:hAnsi="Cambria"/>
                <w:sz w:val="24"/>
                <w:szCs w:val="24"/>
              </w:rPr>
              <w:t>.89</w:t>
            </w:r>
          </w:p>
        </w:tc>
        <w:tc>
          <w:tcPr>
            <w:tcW w:w="1057" w:type="dxa"/>
          </w:tcPr>
          <w:p w14:paraId="0F827C67" w14:textId="0223BC4E" w:rsidR="00BE7863" w:rsidRDefault="00C2725A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</w:t>
            </w:r>
            <w:r w:rsidR="003024F6">
              <w:rPr>
                <w:rFonts w:ascii="Cambria" w:hAnsi="Cambria"/>
                <w:sz w:val="24"/>
                <w:szCs w:val="24"/>
              </w:rPr>
              <w:t>524.80</w:t>
            </w:r>
          </w:p>
        </w:tc>
        <w:tc>
          <w:tcPr>
            <w:tcW w:w="1546" w:type="dxa"/>
          </w:tcPr>
          <w:p w14:paraId="1BEB2A67" w14:textId="05973DAE" w:rsidR="00BE7863" w:rsidRDefault="003024F6" w:rsidP="00946072">
            <w:pPr>
              <w:pStyle w:val="ListParagraph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£</w:t>
            </w:r>
            <w:r w:rsidR="00E84478">
              <w:rPr>
                <w:rFonts w:ascii="Cambria" w:hAnsi="Cambria"/>
                <w:sz w:val="24"/>
                <w:szCs w:val="24"/>
              </w:rPr>
              <w:t>4,</w:t>
            </w:r>
            <w:r w:rsidR="00273554">
              <w:rPr>
                <w:rFonts w:ascii="Cambria" w:hAnsi="Cambria"/>
                <w:sz w:val="24"/>
                <w:szCs w:val="24"/>
              </w:rPr>
              <w:t>055.69</w:t>
            </w:r>
          </w:p>
        </w:tc>
      </w:tr>
    </w:tbl>
    <w:p w14:paraId="3861D3EA" w14:textId="77777777" w:rsidR="00946072" w:rsidRPr="00C37F03" w:rsidRDefault="00946072" w:rsidP="00946072">
      <w:pPr>
        <w:pStyle w:val="ListParagraph"/>
        <w:ind w:left="1440" w:firstLine="0"/>
        <w:rPr>
          <w:rFonts w:ascii="Cambria" w:hAnsi="Cambria"/>
          <w:sz w:val="24"/>
          <w:szCs w:val="24"/>
        </w:rPr>
      </w:pPr>
    </w:p>
    <w:p w14:paraId="20A0C239" w14:textId="799840F6" w:rsidR="6EA4CBEA" w:rsidRPr="00BE371F" w:rsidRDefault="004E1087" w:rsidP="00BE371F">
      <w:pPr>
        <w:pStyle w:val="ListParagraph"/>
        <w:numPr>
          <w:ilvl w:val="1"/>
          <w:numId w:val="5"/>
        </w:numPr>
        <w:rPr>
          <w:rFonts w:ascii="Cambria" w:hAnsi="Cambria"/>
          <w:sz w:val="24"/>
          <w:szCs w:val="24"/>
        </w:rPr>
      </w:pPr>
      <w:r w:rsidRPr="00BE371F">
        <w:rPr>
          <w:rFonts w:ascii="Cambria" w:hAnsi="Cambria"/>
          <w:sz w:val="24"/>
          <w:szCs w:val="24"/>
        </w:rPr>
        <w:t xml:space="preserve">Annual </w:t>
      </w:r>
      <w:r w:rsidR="00B03312" w:rsidRPr="00BE371F">
        <w:rPr>
          <w:rFonts w:ascii="Cambria" w:hAnsi="Cambria"/>
          <w:sz w:val="24"/>
          <w:szCs w:val="24"/>
        </w:rPr>
        <w:t>Budget v. Spend</w:t>
      </w:r>
      <w:r w:rsidR="00895DE8" w:rsidRPr="00BE371F">
        <w:rPr>
          <w:rFonts w:ascii="Cambria" w:hAnsi="Cambria"/>
          <w:sz w:val="24"/>
          <w:szCs w:val="24"/>
        </w:rPr>
        <w:t>.</w:t>
      </w:r>
      <w:r w:rsidR="005510A2" w:rsidRPr="00BE371F">
        <w:rPr>
          <w:rFonts w:ascii="Cambria" w:hAnsi="Cambria"/>
          <w:sz w:val="24"/>
          <w:szCs w:val="24"/>
        </w:rPr>
        <w:t xml:space="preserve"> The Council resolved to accept this.</w:t>
      </w:r>
    </w:p>
    <w:p w14:paraId="67DDF489" w14:textId="675181AC" w:rsidR="00E0377C" w:rsidRPr="00C37F03" w:rsidRDefault="1E185F81" w:rsidP="2C18DAEC">
      <w:pPr>
        <w:pStyle w:val="ListParagraph"/>
        <w:numPr>
          <w:ilvl w:val="1"/>
          <w:numId w:val="5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Movement of funds</w:t>
      </w:r>
      <w:r w:rsidR="00BE371F">
        <w:rPr>
          <w:rFonts w:ascii="Cambria" w:hAnsi="Cambria"/>
          <w:sz w:val="24"/>
          <w:szCs w:val="24"/>
        </w:rPr>
        <w:t>. This was noted.</w:t>
      </w:r>
    </w:p>
    <w:p w14:paraId="62EA6699" w14:textId="44A40E37" w:rsidR="006362BA" w:rsidRPr="00C37F03" w:rsidRDefault="006362BA" w:rsidP="00E73914">
      <w:pPr>
        <w:pStyle w:val="ListParagraph"/>
        <w:numPr>
          <w:ilvl w:val="1"/>
          <w:numId w:val="5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lastRenderedPageBreak/>
        <w:t>VAT repayment.</w:t>
      </w:r>
      <w:r w:rsidR="00840D9A">
        <w:rPr>
          <w:rFonts w:ascii="Cambria" w:hAnsi="Cambria"/>
          <w:sz w:val="24"/>
          <w:szCs w:val="24"/>
        </w:rPr>
        <w:t xml:space="preserve"> The Clerk has written to </w:t>
      </w:r>
      <w:r w:rsidR="00157212">
        <w:rPr>
          <w:rFonts w:ascii="Cambria" w:hAnsi="Cambria"/>
          <w:sz w:val="24"/>
          <w:szCs w:val="24"/>
        </w:rPr>
        <w:t xml:space="preserve">HMRC explaining the over </w:t>
      </w:r>
      <w:r w:rsidR="0073664C">
        <w:rPr>
          <w:rFonts w:ascii="Cambria" w:hAnsi="Cambria"/>
          <w:sz w:val="24"/>
          <w:szCs w:val="24"/>
        </w:rPr>
        <w:t>claim but</w:t>
      </w:r>
      <w:r w:rsidR="00157212">
        <w:rPr>
          <w:rFonts w:ascii="Cambria" w:hAnsi="Cambria"/>
          <w:sz w:val="24"/>
          <w:szCs w:val="24"/>
        </w:rPr>
        <w:t xml:space="preserve"> not received a response. In the meantime, </w:t>
      </w:r>
      <w:r w:rsidR="008E7A36">
        <w:rPr>
          <w:rFonts w:ascii="Cambria" w:hAnsi="Cambria"/>
          <w:sz w:val="24"/>
          <w:szCs w:val="24"/>
        </w:rPr>
        <w:t xml:space="preserve">the adjustment has been written into the Reserves, which will result in </w:t>
      </w:r>
      <w:r w:rsidR="005E728F">
        <w:rPr>
          <w:rFonts w:ascii="Cambria" w:hAnsi="Cambria"/>
          <w:sz w:val="24"/>
          <w:szCs w:val="24"/>
        </w:rPr>
        <w:t xml:space="preserve">not </w:t>
      </w:r>
      <w:r w:rsidR="005A328B">
        <w:rPr>
          <w:rFonts w:ascii="Cambria" w:hAnsi="Cambria"/>
          <w:sz w:val="24"/>
          <w:szCs w:val="24"/>
        </w:rPr>
        <w:t>re-</w:t>
      </w:r>
      <w:r w:rsidR="005E728F">
        <w:rPr>
          <w:rFonts w:ascii="Cambria" w:hAnsi="Cambria"/>
          <w:sz w:val="24"/>
          <w:szCs w:val="24"/>
        </w:rPr>
        <w:t>claiming any VAT for the current year.</w:t>
      </w:r>
    </w:p>
    <w:p w14:paraId="2B22B9D7" w14:textId="20EBE7E7" w:rsidR="007651D1" w:rsidRPr="00C37F03" w:rsidRDefault="004A7517" w:rsidP="00E73914">
      <w:pPr>
        <w:pStyle w:val="ListParagraph"/>
        <w:numPr>
          <w:ilvl w:val="1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Council resolved to p</w:t>
      </w:r>
      <w:r w:rsidR="007651D1" w:rsidRPr="00C37F03">
        <w:rPr>
          <w:rFonts w:ascii="Cambria" w:hAnsi="Cambria"/>
          <w:sz w:val="24"/>
          <w:szCs w:val="24"/>
        </w:rPr>
        <w:t xml:space="preserve">urchase </w:t>
      </w:r>
      <w:r>
        <w:rPr>
          <w:rFonts w:ascii="Cambria" w:hAnsi="Cambria"/>
          <w:sz w:val="24"/>
          <w:szCs w:val="24"/>
        </w:rPr>
        <w:t xml:space="preserve">the </w:t>
      </w:r>
      <w:r w:rsidR="00525C1F" w:rsidRPr="00C37F03">
        <w:rPr>
          <w:rFonts w:ascii="Cambria" w:hAnsi="Cambria"/>
          <w:sz w:val="24"/>
          <w:szCs w:val="24"/>
        </w:rPr>
        <w:t xml:space="preserve">Scribe </w:t>
      </w:r>
      <w:r w:rsidR="007651D1" w:rsidRPr="00C37F03">
        <w:rPr>
          <w:rFonts w:ascii="Cambria" w:hAnsi="Cambria"/>
          <w:sz w:val="24"/>
          <w:szCs w:val="24"/>
        </w:rPr>
        <w:t xml:space="preserve">Software package to replace </w:t>
      </w:r>
      <w:r>
        <w:rPr>
          <w:rFonts w:ascii="Cambria" w:hAnsi="Cambria"/>
          <w:sz w:val="24"/>
          <w:szCs w:val="24"/>
        </w:rPr>
        <w:t xml:space="preserve">the currently used </w:t>
      </w:r>
      <w:r w:rsidR="007651D1" w:rsidRPr="00C37F03">
        <w:rPr>
          <w:rFonts w:ascii="Cambria" w:hAnsi="Cambria"/>
          <w:sz w:val="24"/>
          <w:szCs w:val="24"/>
        </w:rPr>
        <w:t>Excel Spreadsheet</w:t>
      </w:r>
      <w:r w:rsidR="00E11381">
        <w:rPr>
          <w:rFonts w:ascii="Cambria" w:hAnsi="Cambria"/>
          <w:sz w:val="24"/>
          <w:szCs w:val="24"/>
        </w:rPr>
        <w:t>, at a one</w:t>
      </w:r>
      <w:r w:rsidR="00406D50">
        <w:rPr>
          <w:rFonts w:ascii="Cambria" w:hAnsi="Cambria"/>
          <w:sz w:val="24"/>
          <w:szCs w:val="24"/>
        </w:rPr>
        <w:t>-</w:t>
      </w:r>
      <w:r w:rsidR="00E11381">
        <w:rPr>
          <w:rFonts w:ascii="Cambria" w:hAnsi="Cambria"/>
          <w:sz w:val="24"/>
          <w:szCs w:val="24"/>
        </w:rPr>
        <w:t>of</w:t>
      </w:r>
      <w:r w:rsidR="00406D50">
        <w:rPr>
          <w:rFonts w:ascii="Cambria" w:hAnsi="Cambria"/>
          <w:sz w:val="24"/>
          <w:szCs w:val="24"/>
        </w:rPr>
        <w:t>f</w:t>
      </w:r>
      <w:r w:rsidR="00E11381">
        <w:rPr>
          <w:rFonts w:ascii="Cambria" w:hAnsi="Cambria"/>
          <w:sz w:val="24"/>
          <w:szCs w:val="24"/>
        </w:rPr>
        <w:t xml:space="preserve"> cost </w:t>
      </w:r>
      <w:r w:rsidR="00B62939">
        <w:rPr>
          <w:rFonts w:ascii="Cambria" w:hAnsi="Cambria"/>
          <w:sz w:val="24"/>
          <w:szCs w:val="24"/>
        </w:rPr>
        <w:t>of £</w:t>
      </w:r>
      <w:r w:rsidR="009E2CCD">
        <w:rPr>
          <w:rFonts w:ascii="Cambria" w:hAnsi="Cambria"/>
          <w:sz w:val="24"/>
          <w:szCs w:val="24"/>
        </w:rPr>
        <w:t>199 covering</w:t>
      </w:r>
      <w:r w:rsidR="00FF33E7">
        <w:rPr>
          <w:rFonts w:ascii="Cambria" w:hAnsi="Cambria"/>
          <w:sz w:val="24"/>
          <w:szCs w:val="24"/>
        </w:rPr>
        <w:t xml:space="preserve"> the initial set up costs, and a monthly charge </w:t>
      </w:r>
      <w:r w:rsidR="009E2CCD">
        <w:rPr>
          <w:rFonts w:ascii="Cambria" w:hAnsi="Cambria"/>
          <w:sz w:val="24"/>
          <w:szCs w:val="24"/>
        </w:rPr>
        <w:t>of £25,</w:t>
      </w:r>
      <w:r w:rsidR="00FF33E7">
        <w:rPr>
          <w:rFonts w:ascii="Cambria" w:hAnsi="Cambria"/>
          <w:sz w:val="24"/>
          <w:szCs w:val="24"/>
        </w:rPr>
        <w:t xml:space="preserve"> plus VAT.</w:t>
      </w:r>
    </w:p>
    <w:p w14:paraId="76A95B80" w14:textId="77777777" w:rsidR="009C261C" w:rsidRPr="00C37F03" w:rsidRDefault="009C261C" w:rsidP="009C261C">
      <w:pPr>
        <w:pStyle w:val="ListParagraph"/>
        <w:ind w:left="1080" w:firstLine="0"/>
        <w:rPr>
          <w:rFonts w:ascii="Cambria" w:hAnsi="Cambria"/>
          <w:sz w:val="24"/>
          <w:szCs w:val="24"/>
        </w:rPr>
      </w:pPr>
    </w:p>
    <w:p w14:paraId="5D8825D0" w14:textId="4B63EF32" w:rsidR="000F0C21" w:rsidRPr="00C37F03" w:rsidRDefault="000F0C21" w:rsidP="00C53AB8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Highways</w:t>
      </w:r>
      <w:r w:rsidRPr="00C37F03">
        <w:rPr>
          <w:rFonts w:ascii="Cambria" w:hAnsi="Cambria"/>
          <w:sz w:val="24"/>
          <w:szCs w:val="24"/>
        </w:rPr>
        <w:t>.</w:t>
      </w:r>
    </w:p>
    <w:p w14:paraId="12F84F8A" w14:textId="31751D22" w:rsidR="000F0C21" w:rsidRPr="00C37F03" w:rsidRDefault="00C827BE" w:rsidP="00C53AB8">
      <w:pPr>
        <w:pStyle w:val="ListParagraph"/>
        <w:numPr>
          <w:ilvl w:val="1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Potholes</w:t>
      </w:r>
      <w:r w:rsidR="004D32EB">
        <w:rPr>
          <w:rFonts w:ascii="Cambria" w:hAnsi="Cambria"/>
          <w:sz w:val="24"/>
          <w:szCs w:val="24"/>
        </w:rPr>
        <w:t>.</w:t>
      </w:r>
      <w:r w:rsidR="005D2FDE">
        <w:rPr>
          <w:rFonts w:ascii="Cambria" w:hAnsi="Cambria"/>
          <w:sz w:val="24"/>
          <w:szCs w:val="24"/>
        </w:rPr>
        <w:t xml:space="preserve"> Carl agreed to try and arrange a walkthrough with the Highway Steward </w:t>
      </w:r>
      <w:r w:rsidR="00432BD2">
        <w:rPr>
          <w:rFonts w:ascii="Cambria" w:hAnsi="Cambria"/>
          <w:sz w:val="24"/>
          <w:szCs w:val="24"/>
        </w:rPr>
        <w:t>before the pre-election period.</w:t>
      </w:r>
    </w:p>
    <w:p w14:paraId="35990E75" w14:textId="1E3ABD3C" w:rsidR="00664E2C" w:rsidRPr="00C37F03" w:rsidRDefault="00DF49E1" w:rsidP="00C53AB8">
      <w:pPr>
        <w:pStyle w:val="ListParagraph"/>
        <w:numPr>
          <w:ilvl w:val="1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Deployment of VAS</w:t>
      </w:r>
      <w:r w:rsidR="00664E2C" w:rsidRPr="00C37F03">
        <w:rPr>
          <w:rFonts w:ascii="Cambria" w:hAnsi="Cambria"/>
          <w:sz w:val="24"/>
          <w:szCs w:val="24"/>
        </w:rPr>
        <w:t>.</w:t>
      </w:r>
      <w:r w:rsidR="00432BD2">
        <w:rPr>
          <w:rFonts w:ascii="Cambria" w:hAnsi="Cambria"/>
          <w:sz w:val="24"/>
          <w:szCs w:val="24"/>
        </w:rPr>
        <w:t xml:space="preserve"> </w:t>
      </w:r>
      <w:r w:rsidR="005A6501">
        <w:rPr>
          <w:rFonts w:ascii="Cambria" w:hAnsi="Cambria"/>
          <w:sz w:val="24"/>
          <w:szCs w:val="24"/>
        </w:rPr>
        <w:t xml:space="preserve">The VAS has not yet been brought into service. Clerk to request permission to fit it </w:t>
      </w:r>
      <w:r w:rsidR="005526FF">
        <w:rPr>
          <w:rFonts w:ascii="Cambria" w:hAnsi="Cambria"/>
          <w:sz w:val="24"/>
          <w:szCs w:val="24"/>
        </w:rPr>
        <w:t>on the Bus stop post.</w:t>
      </w:r>
    </w:p>
    <w:p w14:paraId="2E247848" w14:textId="40D9F237" w:rsidR="00371FBD" w:rsidRPr="00F72AE2" w:rsidRDefault="00371FBD" w:rsidP="00C53AB8">
      <w:pPr>
        <w:pStyle w:val="ListParagraph"/>
        <w:numPr>
          <w:ilvl w:val="1"/>
          <w:numId w:val="16"/>
        </w:numPr>
        <w:rPr>
          <w:rFonts w:ascii="Cambria" w:hAnsi="Cambria"/>
          <w:i/>
          <w:iCs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Speedwatch</w:t>
      </w:r>
      <w:r w:rsidR="005526FF">
        <w:rPr>
          <w:rFonts w:ascii="Cambria" w:hAnsi="Cambria"/>
          <w:sz w:val="24"/>
          <w:szCs w:val="24"/>
        </w:rPr>
        <w:t>. We have two volunteers</w:t>
      </w:r>
      <w:r w:rsidR="00F72AE2">
        <w:rPr>
          <w:rFonts w:ascii="Cambria" w:hAnsi="Cambria"/>
          <w:sz w:val="24"/>
          <w:szCs w:val="24"/>
        </w:rPr>
        <w:t xml:space="preserve">. </w:t>
      </w:r>
      <w:r w:rsidR="00F72AE2" w:rsidRPr="00F72AE2">
        <w:rPr>
          <w:rFonts w:ascii="Cambria" w:hAnsi="Cambria"/>
          <w:i/>
          <w:iCs/>
          <w:sz w:val="24"/>
          <w:szCs w:val="24"/>
        </w:rPr>
        <w:t>Clerks Note:</w:t>
      </w:r>
      <w:r w:rsidR="00561CD2" w:rsidRPr="00F72AE2">
        <w:rPr>
          <w:rFonts w:ascii="Cambria" w:hAnsi="Cambria"/>
          <w:i/>
          <w:iCs/>
          <w:sz w:val="24"/>
          <w:szCs w:val="24"/>
        </w:rPr>
        <w:t xml:space="preserve"> they will meet for training at 10am on 27</w:t>
      </w:r>
      <w:r w:rsidR="00561CD2" w:rsidRPr="00F72AE2">
        <w:rPr>
          <w:rFonts w:ascii="Cambria" w:hAnsi="Cambria"/>
          <w:i/>
          <w:iCs/>
          <w:sz w:val="24"/>
          <w:szCs w:val="24"/>
          <w:vertAlign w:val="superscript"/>
        </w:rPr>
        <w:t>th</w:t>
      </w:r>
      <w:r w:rsidR="00561CD2" w:rsidRPr="00F72AE2">
        <w:rPr>
          <w:rFonts w:ascii="Cambria" w:hAnsi="Cambria"/>
          <w:i/>
          <w:iCs/>
          <w:sz w:val="24"/>
          <w:szCs w:val="24"/>
        </w:rPr>
        <w:t xml:space="preserve"> March</w:t>
      </w:r>
      <w:r w:rsidR="00F72AE2" w:rsidRPr="00F72AE2">
        <w:rPr>
          <w:rFonts w:ascii="Cambria" w:hAnsi="Cambria"/>
          <w:i/>
          <w:iCs/>
          <w:sz w:val="24"/>
          <w:szCs w:val="24"/>
        </w:rPr>
        <w:t>. 2026</w:t>
      </w:r>
      <w:r w:rsidR="00F72AE2">
        <w:rPr>
          <w:rFonts w:ascii="Cambria" w:hAnsi="Cambria"/>
          <w:i/>
          <w:iCs/>
          <w:sz w:val="24"/>
          <w:szCs w:val="24"/>
        </w:rPr>
        <w:t>.</w:t>
      </w:r>
    </w:p>
    <w:p w14:paraId="62AB1926" w14:textId="788CB44B" w:rsidR="002E0E96" w:rsidRPr="00C37F03" w:rsidRDefault="004D4B80" w:rsidP="00C53AB8">
      <w:pPr>
        <w:pStyle w:val="ListParagraph"/>
        <w:numPr>
          <w:ilvl w:val="1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Finger post.</w:t>
      </w:r>
      <w:r w:rsidR="00F72AE2">
        <w:rPr>
          <w:rFonts w:ascii="Cambria" w:hAnsi="Cambria"/>
          <w:sz w:val="24"/>
          <w:szCs w:val="24"/>
        </w:rPr>
        <w:t xml:space="preserve"> The new </w:t>
      </w:r>
      <w:r w:rsidR="008A1642">
        <w:rPr>
          <w:rFonts w:ascii="Cambria" w:hAnsi="Cambria"/>
          <w:sz w:val="24"/>
          <w:szCs w:val="24"/>
        </w:rPr>
        <w:t xml:space="preserve">finger has been </w:t>
      </w:r>
      <w:r w:rsidR="00841562">
        <w:rPr>
          <w:rFonts w:ascii="Cambria" w:hAnsi="Cambria"/>
          <w:sz w:val="24"/>
          <w:szCs w:val="24"/>
        </w:rPr>
        <w:t>fitted,</w:t>
      </w:r>
      <w:r w:rsidR="008A1642">
        <w:rPr>
          <w:rFonts w:ascii="Cambria" w:hAnsi="Cambria"/>
          <w:sz w:val="24"/>
          <w:szCs w:val="24"/>
        </w:rPr>
        <w:t xml:space="preserve"> and we are awaiting better weather before fitting a new cap.</w:t>
      </w:r>
    </w:p>
    <w:p w14:paraId="25CB6A4C" w14:textId="77777777" w:rsidR="00B13E32" w:rsidRPr="00C37F03" w:rsidRDefault="00B13E32" w:rsidP="00B13E32">
      <w:pPr>
        <w:pStyle w:val="ListParagraph"/>
        <w:ind w:left="1440" w:firstLine="0"/>
        <w:rPr>
          <w:rFonts w:ascii="Cambria" w:hAnsi="Cambria"/>
          <w:sz w:val="24"/>
          <w:szCs w:val="24"/>
        </w:rPr>
      </w:pPr>
    </w:p>
    <w:p w14:paraId="1A927F9D" w14:textId="77777777" w:rsidR="00202287" w:rsidRPr="00C37F03" w:rsidRDefault="00202287" w:rsidP="00202287">
      <w:pPr>
        <w:pStyle w:val="ListParagraph"/>
        <w:ind w:firstLine="0"/>
        <w:rPr>
          <w:rFonts w:ascii="Cambria" w:hAnsi="Cambria"/>
          <w:b/>
          <w:bCs/>
          <w:sz w:val="24"/>
          <w:szCs w:val="24"/>
        </w:rPr>
      </w:pPr>
    </w:p>
    <w:p w14:paraId="5AB19725" w14:textId="5725F12A" w:rsidR="00AC0CB3" w:rsidRPr="00C37F03" w:rsidRDefault="00AC0CB3" w:rsidP="00C53AB8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Playground.</w:t>
      </w:r>
    </w:p>
    <w:p w14:paraId="4CEFDCC8" w14:textId="6CAAF69D" w:rsidR="0E1C3735" w:rsidRPr="00C37F03" w:rsidRDefault="00AC0CB3" w:rsidP="00C53AB8">
      <w:pPr>
        <w:pStyle w:val="ListParagraph"/>
        <w:numPr>
          <w:ilvl w:val="1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 xml:space="preserve">Monthly Safety </w:t>
      </w:r>
      <w:r w:rsidR="5AFEDC94" w:rsidRPr="00C37F03">
        <w:rPr>
          <w:rFonts w:ascii="Cambria" w:hAnsi="Cambria"/>
          <w:sz w:val="24"/>
          <w:szCs w:val="24"/>
        </w:rPr>
        <w:t>Checks.</w:t>
      </w:r>
      <w:r w:rsidR="009C0C28">
        <w:rPr>
          <w:rFonts w:ascii="Cambria" w:hAnsi="Cambria"/>
          <w:sz w:val="24"/>
          <w:szCs w:val="24"/>
        </w:rPr>
        <w:t xml:space="preserve"> Are being carried out.</w:t>
      </w:r>
    </w:p>
    <w:p w14:paraId="2D9B3D23" w14:textId="72F72C2F" w:rsidR="004303C3" w:rsidRPr="00C37F03" w:rsidRDefault="00AC0CB3" w:rsidP="00C53AB8">
      <w:pPr>
        <w:pStyle w:val="ListParagraph"/>
        <w:numPr>
          <w:ilvl w:val="1"/>
          <w:numId w:val="16"/>
        </w:numPr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Annual Inspection.</w:t>
      </w:r>
      <w:r w:rsidR="009C0C28">
        <w:rPr>
          <w:rFonts w:ascii="Cambria" w:hAnsi="Cambria"/>
          <w:sz w:val="24"/>
          <w:szCs w:val="24"/>
        </w:rPr>
        <w:t xml:space="preserve"> It is hoped to carry out the repairs following the Annual Inspection shortly.</w:t>
      </w:r>
    </w:p>
    <w:p w14:paraId="1930FD92" w14:textId="7B804116" w:rsidR="004B1397" w:rsidRPr="00C37F03" w:rsidRDefault="00D6313B" w:rsidP="00C53AB8">
      <w:pPr>
        <w:pStyle w:val="ListParagraph"/>
        <w:numPr>
          <w:ilvl w:val="1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>Improvements to Playground.</w:t>
      </w:r>
      <w:r w:rsidR="00035DDF">
        <w:rPr>
          <w:rFonts w:ascii="Cambria" w:hAnsi="Cambria"/>
          <w:sz w:val="24"/>
          <w:szCs w:val="24"/>
        </w:rPr>
        <w:t xml:space="preserve"> Council will consider whether to replace any items after the repairs have been carried out</w:t>
      </w:r>
      <w:r w:rsidR="006F5A4E">
        <w:rPr>
          <w:rFonts w:ascii="Cambria" w:hAnsi="Cambria"/>
          <w:sz w:val="24"/>
          <w:szCs w:val="24"/>
        </w:rPr>
        <w:t>. ‘Ple</w:t>
      </w:r>
      <w:r w:rsidR="002E48EF">
        <w:rPr>
          <w:rFonts w:ascii="Cambria" w:hAnsi="Cambria"/>
          <w:sz w:val="24"/>
          <w:szCs w:val="24"/>
        </w:rPr>
        <w:t>a</w:t>
      </w:r>
      <w:r w:rsidR="006F5A4E">
        <w:rPr>
          <w:rFonts w:ascii="Cambria" w:hAnsi="Cambria"/>
          <w:sz w:val="24"/>
          <w:szCs w:val="24"/>
        </w:rPr>
        <w:t>se take your litter home’ signs have been fitted and Gary agreed to remove the waste bin</w:t>
      </w:r>
      <w:r w:rsidR="00E834C2">
        <w:rPr>
          <w:rFonts w:ascii="Cambria" w:hAnsi="Cambria"/>
          <w:sz w:val="24"/>
          <w:szCs w:val="24"/>
        </w:rPr>
        <w:t xml:space="preserve"> as we are unable to arrange emptying.</w:t>
      </w:r>
    </w:p>
    <w:p w14:paraId="4B6C9C4E" w14:textId="77777777" w:rsidR="0068323E" w:rsidRPr="00C37F03" w:rsidRDefault="0068323E" w:rsidP="0068323E">
      <w:pPr>
        <w:pStyle w:val="ListParagraph"/>
        <w:ind w:firstLine="0"/>
        <w:rPr>
          <w:rFonts w:ascii="Cambria" w:hAnsi="Cambria"/>
          <w:b/>
          <w:bCs/>
          <w:sz w:val="24"/>
          <w:szCs w:val="24"/>
        </w:rPr>
      </w:pPr>
    </w:p>
    <w:p w14:paraId="7A928064" w14:textId="0A1C88FC" w:rsidR="00B01E1C" w:rsidRDefault="00681431" w:rsidP="00C53AB8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Correspondence from the Clerk.</w:t>
      </w:r>
    </w:p>
    <w:p w14:paraId="3FFBE191" w14:textId="024DE334" w:rsidR="00681431" w:rsidRPr="00C37F03" w:rsidRDefault="002E48EF" w:rsidP="002E48EF">
      <w:pPr>
        <w:pStyle w:val="ListParagraph"/>
        <w:tabs>
          <w:tab w:val="left" w:pos="7692"/>
        </w:tabs>
        <w:ind w:left="927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p w14:paraId="03D58CEA" w14:textId="023374D3" w:rsidR="007629C6" w:rsidRPr="00C37F03" w:rsidRDefault="001459A5" w:rsidP="00C53AB8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Items for inclusion on future agendas.</w:t>
      </w:r>
    </w:p>
    <w:p w14:paraId="185F4E7A" w14:textId="77777777" w:rsidR="005E11BD" w:rsidRPr="00C37F03" w:rsidRDefault="005E11BD" w:rsidP="005E11BD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14:paraId="6C0BB658" w14:textId="2212DEB1" w:rsidR="005E11BD" w:rsidRPr="00C37F03" w:rsidRDefault="005E11BD" w:rsidP="00C53AB8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4"/>
          <w:szCs w:val="24"/>
        </w:rPr>
      </w:pPr>
      <w:r w:rsidRPr="00C37F03">
        <w:rPr>
          <w:rFonts w:ascii="Cambria" w:hAnsi="Cambria"/>
          <w:b/>
          <w:bCs/>
          <w:sz w:val="24"/>
          <w:szCs w:val="24"/>
        </w:rPr>
        <w:t>Discuss Date and Location of next meeting</w:t>
      </w:r>
      <w:r w:rsidR="0000010D" w:rsidRPr="00C37F03">
        <w:rPr>
          <w:rFonts w:ascii="Cambria" w:hAnsi="Cambria"/>
          <w:b/>
          <w:bCs/>
          <w:sz w:val="24"/>
          <w:szCs w:val="24"/>
        </w:rPr>
        <w:t xml:space="preserve"> -</w:t>
      </w:r>
    </w:p>
    <w:p w14:paraId="6354417F" w14:textId="061D4093" w:rsidR="004E1087" w:rsidRDefault="005E11BD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 xml:space="preserve">Provisionally </w:t>
      </w:r>
      <w:r w:rsidR="00387CC0" w:rsidRPr="00C37F03">
        <w:rPr>
          <w:rFonts w:ascii="Cambria" w:hAnsi="Cambria"/>
          <w:sz w:val="24"/>
          <w:szCs w:val="24"/>
        </w:rPr>
        <w:t>20</w:t>
      </w:r>
      <w:r w:rsidR="00387CC0" w:rsidRPr="00C37F03">
        <w:rPr>
          <w:rFonts w:ascii="Cambria" w:hAnsi="Cambria"/>
          <w:sz w:val="24"/>
          <w:szCs w:val="24"/>
          <w:vertAlign w:val="superscript"/>
        </w:rPr>
        <w:t>th</w:t>
      </w:r>
      <w:r w:rsidR="00387CC0" w:rsidRPr="00C37F03">
        <w:rPr>
          <w:rFonts w:ascii="Cambria" w:hAnsi="Cambria"/>
          <w:sz w:val="24"/>
          <w:szCs w:val="24"/>
        </w:rPr>
        <w:t xml:space="preserve"> May</w:t>
      </w:r>
      <w:r w:rsidR="00791668" w:rsidRPr="00C37F03">
        <w:rPr>
          <w:rFonts w:ascii="Cambria" w:hAnsi="Cambria"/>
          <w:sz w:val="24"/>
          <w:szCs w:val="24"/>
        </w:rPr>
        <w:t xml:space="preserve"> 2026,</w:t>
      </w:r>
      <w:r w:rsidRPr="00C37F03">
        <w:rPr>
          <w:rFonts w:ascii="Cambria" w:hAnsi="Cambria"/>
          <w:sz w:val="24"/>
          <w:szCs w:val="24"/>
        </w:rPr>
        <w:t xml:space="preserve"> 6.30pm at Village Hall</w:t>
      </w:r>
      <w:r w:rsidR="00937F86">
        <w:rPr>
          <w:rFonts w:ascii="Cambria" w:hAnsi="Cambria"/>
          <w:sz w:val="24"/>
          <w:szCs w:val="24"/>
        </w:rPr>
        <w:t>.</w:t>
      </w:r>
    </w:p>
    <w:p w14:paraId="41EA6F11" w14:textId="77777777" w:rsidR="00937F86" w:rsidRDefault="00937F86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609F4B2C" w14:textId="77777777" w:rsidR="00937F86" w:rsidRDefault="00937F86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7A0B848C" w14:textId="27BFA647" w:rsidR="00937F86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Meeting closed 7pm.</w:t>
      </w:r>
    </w:p>
    <w:p w14:paraId="7AE4274C" w14:textId="77777777" w:rsidR="001820EE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19318D1B" w14:textId="77777777" w:rsidR="001820EE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7C9BF948" w14:textId="77777777" w:rsidR="001820EE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40624E72" w14:textId="77777777" w:rsidR="001820EE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392740EF" w14:textId="77777777" w:rsidR="001820EE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4C66CCDB" w14:textId="77777777" w:rsidR="001820EE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</w:p>
    <w:p w14:paraId="57EE7FA6" w14:textId="42D2B570" w:rsidR="001820EE" w:rsidRPr="00C37F03" w:rsidRDefault="001820EE" w:rsidP="00B75C9D">
      <w:pPr>
        <w:pStyle w:val="ListParagraph"/>
        <w:ind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 of Chair …………………………………………………………</w:t>
      </w:r>
    </w:p>
    <w:p w14:paraId="6225C4EC" w14:textId="4E415F82" w:rsidR="004E1087" w:rsidRPr="00C37F03" w:rsidRDefault="00354462" w:rsidP="005E11BD">
      <w:pPr>
        <w:pStyle w:val="ListParagraph"/>
        <w:rPr>
          <w:rFonts w:ascii="Cambria" w:hAnsi="Cambria"/>
          <w:sz w:val="24"/>
          <w:szCs w:val="24"/>
        </w:rPr>
      </w:pPr>
      <w:r w:rsidRPr="00C37F03">
        <w:rPr>
          <w:rFonts w:ascii="Cambria" w:hAnsi="Cambria"/>
          <w:sz w:val="24"/>
          <w:szCs w:val="24"/>
        </w:rPr>
        <w:tab/>
      </w:r>
    </w:p>
    <w:p w14:paraId="456AC068" w14:textId="0C182819" w:rsidR="004E1087" w:rsidRPr="00C37F03" w:rsidRDefault="004E1087" w:rsidP="0061552B">
      <w:pPr>
        <w:pStyle w:val="ListParagraph"/>
        <w:ind w:left="2880"/>
        <w:rPr>
          <w:rFonts w:ascii="Cambria" w:hAnsi="Cambria"/>
          <w:b/>
          <w:bCs/>
          <w:sz w:val="24"/>
          <w:szCs w:val="24"/>
        </w:rPr>
      </w:pPr>
    </w:p>
    <w:p w14:paraId="360E5788" w14:textId="35B5CFB4" w:rsidR="00034074" w:rsidRPr="00C37F03" w:rsidRDefault="00034074" w:rsidP="2C18DAEC">
      <w:pPr>
        <w:pStyle w:val="ListParagraph"/>
        <w:ind w:left="2880"/>
        <w:rPr>
          <w:rFonts w:ascii="Cambria" w:hAnsi="Cambria"/>
          <w:sz w:val="24"/>
          <w:szCs w:val="24"/>
        </w:rPr>
      </w:pPr>
    </w:p>
    <w:p w14:paraId="6DA21332" w14:textId="1209A543" w:rsidR="6D91D3B7" w:rsidRPr="00C37F03" w:rsidRDefault="458DC7D3" w:rsidP="00034074">
      <w:pPr>
        <w:ind w:firstLine="720"/>
        <w:rPr>
          <w:rFonts w:ascii="Cambria" w:hAnsi="Cambria"/>
          <w:b/>
          <w:bCs/>
          <w:sz w:val="32"/>
          <w:szCs w:val="32"/>
          <w:vertAlign w:val="superscript"/>
        </w:rPr>
      </w:pPr>
      <w:r w:rsidRPr="00C37F03">
        <w:rPr>
          <w:rFonts w:ascii="Cambria" w:hAnsi="Cambria"/>
          <w:sz w:val="24"/>
          <w:szCs w:val="24"/>
          <w:vertAlign w:val="superscript"/>
        </w:rPr>
        <w:t xml:space="preserve"> </w:t>
      </w:r>
      <w:r w:rsidR="6D91D3B7" w:rsidRPr="00C37F03">
        <w:rPr>
          <w:rFonts w:ascii="Cambria" w:hAnsi="Cambria"/>
        </w:rPr>
        <w:tab/>
      </w:r>
    </w:p>
    <w:sectPr w:rsidR="6D91D3B7" w:rsidRPr="00C37F03" w:rsidSect="002C0617">
      <w:headerReference w:type="default" r:id="rId7"/>
      <w:footerReference w:type="default" r:id="rId8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E162" w14:textId="77777777" w:rsidR="00B505AC" w:rsidRDefault="00B505AC" w:rsidP="009A6A57">
      <w:r>
        <w:separator/>
      </w:r>
    </w:p>
  </w:endnote>
  <w:endnote w:type="continuationSeparator" w:id="0">
    <w:p w14:paraId="2821787C" w14:textId="77777777" w:rsidR="00B505AC" w:rsidRDefault="00B505AC" w:rsidP="009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4D2F729F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5C47" w14:textId="77777777" w:rsidR="00B505AC" w:rsidRDefault="00B505AC" w:rsidP="009A6A57">
      <w:r>
        <w:separator/>
      </w:r>
    </w:p>
  </w:footnote>
  <w:footnote w:type="continuationSeparator" w:id="0">
    <w:p w14:paraId="71EEF88D" w14:textId="77777777" w:rsidR="00B505AC" w:rsidRDefault="00B505AC" w:rsidP="009A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F84"/>
    <w:multiLevelType w:val="hybridMultilevel"/>
    <w:tmpl w:val="CAE2D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0F25"/>
    <w:multiLevelType w:val="hybridMultilevel"/>
    <w:tmpl w:val="94FE5472"/>
    <w:lvl w:ilvl="0" w:tplc="CACA3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7F25"/>
    <w:multiLevelType w:val="hybridMultilevel"/>
    <w:tmpl w:val="7AB035D8"/>
    <w:lvl w:ilvl="0" w:tplc="AE187C6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927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111"/>
    <w:multiLevelType w:val="hybridMultilevel"/>
    <w:tmpl w:val="992A4A70"/>
    <w:lvl w:ilvl="0" w:tplc="4C002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AF2979"/>
    <w:multiLevelType w:val="hybridMultilevel"/>
    <w:tmpl w:val="754ECEC0"/>
    <w:lvl w:ilvl="0" w:tplc="A49C93F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739B0"/>
    <w:multiLevelType w:val="hybridMultilevel"/>
    <w:tmpl w:val="8618B55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4C0D"/>
    <w:multiLevelType w:val="hybridMultilevel"/>
    <w:tmpl w:val="7C9CDD04"/>
    <w:lvl w:ilvl="0" w:tplc="5D5E784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F5259C"/>
    <w:multiLevelType w:val="hybridMultilevel"/>
    <w:tmpl w:val="5DAAA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E0A06"/>
    <w:multiLevelType w:val="hybridMultilevel"/>
    <w:tmpl w:val="01DA5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C64DD"/>
    <w:multiLevelType w:val="hybridMultilevel"/>
    <w:tmpl w:val="6EBCB21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3"/>
  </w:num>
  <w:num w:numId="2" w16cid:durableId="263542150">
    <w:abstractNumId w:val="9"/>
  </w:num>
  <w:num w:numId="3" w16cid:durableId="502939569">
    <w:abstractNumId w:val="0"/>
  </w:num>
  <w:num w:numId="4" w16cid:durableId="636881785">
    <w:abstractNumId w:val="10"/>
  </w:num>
  <w:num w:numId="5" w16cid:durableId="668411968">
    <w:abstractNumId w:val="14"/>
  </w:num>
  <w:num w:numId="6" w16cid:durableId="559050255">
    <w:abstractNumId w:val="11"/>
  </w:num>
  <w:num w:numId="7" w16cid:durableId="2140217638">
    <w:abstractNumId w:val="5"/>
  </w:num>
  <w:num w:numId="8" w16cid:durableId="593587354">
    <w:abstractNumId w:val="6"/>
  </w:num>
  <w:num w:numId="9" w16cid:durableId="1689718872">
    <w:abstractNumId w:val="1"/>
  </w:num>
  <w:num w:numId="10" w16cid:durableId="58284475">
    <w:abstractNumId w:val="13"/>
  </w:num>
  <w:num w:numId="11" w16cid:durableId="2120832657">
    <w:abstractNumId w:val="7"/>
  </w:num>
  <w:num w:numId="12" w16cid:durableId="220992420">
    <w:abstractNumId w:val="4"/>
  </w:num>
  <w:num w:numId="13" w16cid:durableId="424572880">
    <w:abstractNumId w:val="12"/>
  </w:num>
  <w:num w:numId="14" w16cid:durableId="1596787099">
    <w:abstractNumId w:val="8"/>
  </w:num>
  <w:num w:numId="15" w16cid:durableId="1584993610">
    <w:abstractNumId w:val="15"/>
  </w:num>
  <w:num w:numId="16" w16cid:durableId="154259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160F"/>
    <w:rsid w:val="00012FC5"/>
    <w:rsid w:val="0002035D"/>
    <w:rsid w:val="00024541"/>
    <w:rsid w:val="00025193"/>
    <w:rsid w:val="00027D41"/>
    <w:rsid w:val="00034074"/>
    <w:rsid w:val="0003466E"/>
    <w:rsid w:val="00035DDF"/>
    <w:rsid w:val="00041EB8"/>
    <w:rsid w:val="000532E1"/>
    <w:rsid w:val="0005405E"/>
    <w:rsid w:val="00063BE9"/>
    <w:rsid w:val="000679A8"/>
    <w:rsid w:val="00082BF1"/>
    <w:rsid w:val="0009048E"/>
    <w:rsid w:val="000959D5"/>
    <w:rsid w:val="000A41CA"/>
    <w:rsid w:val="000B6F44"/>
    <w:rsid w:val="000B7302"/>
    <w:rsid w:val="000E1DB9"/>
    <w:rsid w:val="000F0279"/>
    <w:rsid w:val="000F0C21"/>
    <w:rsid w:val="000F32FB"/>
    <w:rsid w:val="000F3710"/>
    <w:rsid w:val="000F377B"/>
    <w:rsid w:val="00106990"/>
    <w:rsid w:val="001116BD"/>
    <w:rsid w:val="00131CDC"/>
    <w:rsid w:val="001339B6"/>
    <w:rsid w:val="001459A5"/>
    <w:rsid w:val="0014657A"/>
    <w:rsid w:val="00146ACA"/>
    <w:rsid w:val="00150452"/>
    <w:rsid w:val="001516C8"/>
    <w:rsid w:val="00154A9C"/>
    <w:rsid w:val="00156E55"/>
    <w:rsid w:val="00157212"/>
    <w:rsid w:val="001572FC"/>
    <w:rsid w:val="0016106F"/>
    <w:rsid w:val="001618CB"/>
    <w:rsid w:val="00172D72"/>
    <w:rsid w:val="00172F32"/>
    <w:rsid w:val="00180C0E"/>
    <w:rsid w:val="001820EE"/>
    <w:rsid w:val="001835DE"/>
    <w:rsid w:val="00185186"/>
    <w:rsid w:val="00190626"/>
    <w:rsid w:val="00190C12"/>
    <w:rsid w:val="001938F9"/>
    <w:rsid w:val="001960C2"/>
    <w:rsid w:val="001B376C"/>
    <w:rsid w:val="001D05BC"/>
    <w:rsid w:val="001D26B2"/>
    <w:rsid w:val="001D4AC4"/>
    <w:rsid w:val="001F217F"/>
    <w:rsid w:val="001F702B"/>
    <w:rsid w:val="001F7542"/>
    <w:rsid w:val="0020063A"/>
    <w:rsid w:val="0020208D"/>
    <w:rsid w:val="00202287"/>
    <w:rsid w:val="00210295"/>
    <w:rsid w:val="00240D65"/>
    <w:rsid w:val="00252891"/>
    <w:rsid w:val="00260244"/>
    <w:rsid w:val="002608A2"/>
    <w:rsid w:val="00262443"/>
    <w:rsid w:val="002633EA"/>
    <w:rsid w:val="0027231C"/>
    <w:rsid w:val="00273554"/>
    <w:rsid w:val="00273FB2"/>
    <w:rsid w:val="00276F76"/>
    <w:rsid w:val="00277375"/>
    <w:rsid w:val="00281931"/>
    <w:rsid w:val="00281DE3"/>
    <w:rsid w:val="00290B06"/>
    <w:rsid w:val="00291400"/>
    <w:rsid w:val="00293B80"/>
    <w:rsid w:val="00297C66"/>
    <w:rsid w:val="002A14AE"/>
    <w:rsid w:val="002A56BA"/>
    <w:rsid w:val="002B2F4A"/>
    <w:rsid w:val="002B3404"/>
    <w:rsid w:val="002C0617"/>
    <w:rsid w:val="002C0FF2"/>
    <w:rsid w:val="002C54FA"/>
    <w:rsid w:val="002C5520"/>
    <w:rsid w:val="002D2DD4"/>
    <w:rsid w:val="002D5C51"/>
    <w:rsid w:val="002D5E7C"/>
    <w:rsid w:val="002E0E96"/>
    <w:rsid w:val="002E1D3A"/>
    <w:rsid w:val="002E48EF"/>
    <w:rsid w:val="003015A5"/>
    <w:rsid w:val="003024F6"/>
    <w:rsid w:val="00304A5D"/>
    <w:rsid w:val="003172A1"/>
    <w:rsid w:val="00317D2B"/>
    <w:rsid w:val="00335960"/>
    <w:rsid w:val="003368C9"/>
    <w:rsid w:val="0033BC67"/>
    <w:rsid w:val="00345AA6"/>
    <w:rsid w:val="0034732E"/>
    <w:rsid w:val="00354462"/>
    <w:rsid w:val="00366AB2"/>
    <w:rsid w:val="00370BB4"/>
    <w:rsid w:val="00371FBD"/>
    <w:rsid w:val="003755AB"/>
    <w:rsid w:val="00375E9D"/>
    <w:rsid w:val="00377306"/>
    <w:rsid w:val="0038018D"/>
    <w:rsid w:val="00384FFA"/>
    <w:rsid w:val="00387CC0"/>
    <w:rsid w:val="0039091A"/>
    <w:rsid w:val="003C3064"/>
    <w:rsid w:val="003C58F2"/>
    <w:rsid w:val="003C782C"/>
    <w:rsid w:val="003C7F12"/>
    <w:rsid w:val="003D177B"/>
    <w:rsid w:val="003D28F9"/>
    <w:rsid w:val="003D649A"/>
    <w:rsid w:val="003E607E"/>
    <w:rsid w:val="003F05A3"/>
    <w:rsid w:val="003F0AE4"/>
    <w:rsid w:val="003F13A7"/>
    <w:rsid w:val="004015AE"/>
    <w:rsid w:val="00406D50"/>
    <w:rsid w:val="00423DC6"/>
    <w:rsid w:val="004303C3"/>
    <w:rsid w:val="00430DF8"/>
    <w:rsid w:val="00432BD2"/>
    <w:rsid w:val="00434BD9"/>
    <w:rsid w:val="00440973"/>
    <w:rsid w:val="0044170D"/>
    <w:rsid w:val="004502CD"/>
    <w:rsid w:val="00456173"/>
    <w:rsid w:val="00474D8C"/>
    <w:rsid w:val="004779A4"/>
    <w:rsid w:val="00492E64"/>
    <w:rsid w:val="004A18E7"/>
    <w:rsid w:val="004A7517"/>
    <w:rsid w:val="004B1397"/>
    <w:rsid w:val="004B28A8"/>
    <w:rsid w:val="004B6B9C"/>
    <w:rsid w:val="004C4A7D"/>
    <w:rsid w:val="004D09EA"/>
    <w:rsid w:val="004D32EB"/>
    <w:rsid w:val="004D4B80"/>
    <w:rsid w:val="004E1087"/>
    <w:rsid w:val="004F4020"/>
    <w:rsid w:val="004F7BBF"/>
    <w:rsid w:val="005064C7"/>
    <w:rsid w:val="00525C1F"/>
    <w:rsid w:val="0053136C"/>
    <w:rsid w:val="00534F5A"/>
    <w:rsid w:val="0053636E"/>
    <w:rsid w:val="00537255"/>
    <w:rsid w:val="0054033F"/>
    <w:rsid w:val="0054CEF1"/>
    <w:rsid w:val="005510A2"/>
    <w:rsid w:val="005510A6"/>
    <w:rsid w:val="0055134C"/>
    <w:rsid w:val="005526FF"/>
    <w:rsid w:val="00555706"/>
    <w:rsid w:val="00561CD2"/>
    <w:rsid w:val="00572026"/>
    <w:rsid w:val="00576BCE"/>
    <w:rsid w:val="00577282"/>
    <w:rsid w:val="00582B01"/>
    <w:rsid w:val="0058587E"/>
    <w:rsid w:val="005923EA"/>
    <w:rsid w:val="00595FE4"/>
    <w:rsid w:val="005A328B"/>
    <w:rsid w:val="005A54FF"/>
    <w:rsid w:val="005A6501"/>
    <w:rsid w:val="005B1388"/>
    <w:rsid w:val="005C7ABB"/>
    <w:rsid w:val="005D2FDE"/>
    <w:rsid w:val="005D3A46"/>
    <w:rsid w:val="005D586A"/>
    <w:rsid w:val="005D7268"/>
    <w:rsid w:val="005E11BD"/>
    <w:rsid w:val="005E728F"/>
    <w:rsid w:val="005F0C7B"/>
    <w:rsid w:val="00611DDA"/>
    <w:rsid w:val="0061552B"/>
    <w:rsid w:val="00623138"/>
    <w:rsid w:val="00631E9E"/>
    <w:rsid w:val="006362BA"/>
    <w:rsid w:val="00636F77"/>
    <w:rsid w:val="00637AF0"/>
    <w:rsid w:val="00644996"/>
    <w:rsid w:val="0064751D"/>
    <w:rsid w:val="00654DF7"/>
    <w:rsid w:val="00660FCB"/>
    <w:rsid w:val="00661404"/>
    <w:rsid w:val="006614A5"/>
    <w:rsid w:val="00664E2C"/>
    <w:rsid w:val="00680F33"/>
    <w:rsid w:val="00681431"/>
    <w:rsid w:val="0068323E"/>
    <w:rsid w:val="006876CF"/>
    <w:rsid w:val="006963F3"/>
    <w:rsid w:val="006A1CCD"/>
    <w:rsid w:val="006B0093"/>
    <w:rsid w:val="006B5EB2"/>
    <w:rsid w:val="006B7452"/>
    <w:rsid w:val="006D5202"/>
    <w:rsid w:val="006D6068"/>
    <w:rsid w:val="006E5677"/>
    <w:rsid w:val="006E76A1"/>
    <w:rsid w:val="006F0F78"/>
    <w:rsid w:val="006F1C0F"/>
    <w:rsid w:val="006F2527"/>
    <w:rsid w:val="006F3571"/>
    <w:rsid w:val="006F5A4E"/>
    <w:rsid w:val="006F62B6"/>
    <w:rsid w:val="00706FB2"/>
    <w:rsid w:val="007136EB"/>
    <w:rsid w:val="007162FD"/>
    <w:rsid w:val="00724B6C"/>
    <w:rsid w:val="00726BF3"/>
    <w:rsid w:val="0073664C"/>
    <w:rsid w:val="00742072"/>
    <w:rsid w:val="0074368D"/>
    <w:rsid w:val="0076280A"/>
    <w:rsid w:val="007629C6"/>
    <w:rsid w:val="007636E0"/>
    <w:rsid w:val="00764A06"/>
    <w:rsid w:val="007651D1"/>
    <w:rsid w:val="007733BA"/>
    <w:rsid w:val="00774881"/>
    <w:rsid w:val="007757B9"/>
    <w:rsid w:val="0078144E"/>
    <w:rsid w:val="0079114B"/>
    <w:rsid w:val="00791668"/>
    <w:rsid w:val="00794935"/>
    <w:rsid w:val="007A0AFB"/>
    <w:rsid w:val="007A30D5"/>
    <w:rsid w:val="007A4D89"/>
    <w:rsid w:val="007B02B0"/>
    <w:rsid w:val="007B220F"/>
    <w:rsid w:val="007B2729"/>
    <w:rsid w:val="007B2CEA"/>
    <w:rsid w:val="007B3BCF"/>
    <w:rsid w:val="007B4669"/>
    <w:rsid w:val="007B657E"/>
    <w:rsid w:val="007B6C21"/>
    <w:rsid w:val="007C3545"/>
    <w:rsid w:val="007C54E9"/>
    <w:rsid w:val="007C62F7"/>
    <w:rsid w:val="007D28EA"/>
    <w:rsid w:val="007E61F9"/>
    <w:rsid w:val="007F62D2"/>
    <w:rsid w:val="00800653"/>
    <w:rsid w:val="00800C41"/>
    <w:rsid w:val="00803AC9"/>
    <w:rsid w:val="00816D69"/>
    <w:rsid w:val="008251A5"/>
    <w:rsid w:val="00833EE6"/>
    <w:rsid w:val="00840D9A"/>
    <w:rsid w:val="00841562"/>
    <w:rsid w:val="00842B22"/>
    <w:rsid w:val="00846C02"/>
    <w:rsid w:val="00846DB9"/>
    <w:rsid w:val="008557B8"/>
    <w:rsid w:val="0085643D"/>
    <w:rsid w:val="00865326"/>
    <w:rsid w:val="00872BFA"/>
    <w:rsid w:val="0087368F"/>
    <w:rsid w:val="00876E75"/>
    <w:rsid w:val="0088171A"/>
    <w:rsid w:val="008823C2"/>
    <w:rsid w:val="00883453"/>
    <w:rsid w:val="00883CFE"/>
    <w:rsid w:val="00884D0A"/>
    <w:rsid w:val="00885D7D"/>
    <w:rsid w:val="00893361"/>
    <w:rsid w:val="00895DE8"/>
    <w:rsid w:val="00896314"/>
    <w:rsid w:val="00897BD1"/>
    <w:rsid w:val="008A1642"/>
    <w:rsid w:val="008A6240"/>
    <w:rsid w:val="008B5014"/>
    <w:rsid w:val="008B516E"/>
    <w:rsid w:val="008B6165"/>
    <w:rsid w:val="008D7FDD"/>
    <w:rsid w:val="008E0E77"/>
    <w:rsid w:val="008E6CB7"/>
    <w:rsid w:val="008E7A36"/>
    <w:rsid w:val="00901320"/>
    <w:rsid w:val="009072BE"/>
    <w:rsid w:val="009117F9"/>
    <w:rsid w:val="00913E29"/>
    <w:rsid w:val="009218CC"/>
    <w:rsid w:val="0092425B"/>
    <w:rsid w:val="009263DF"/>
    <w:rsid w:val="00927F16"/>
    <w:rsid w:val="00932712"/>
    <w:rsid w:val="00932DE6"/>
    <w:rsid w:val="00934C3C"/>
    <w:rsid w:val="00937F86"/>
    <w:rsid w:val="00943BE2"/>
    <w:rsid w:val="0094573D"/>
    <w:rsid w:val="00946072"/>
    <w:rsid w:val="00953765"/>
    <w:rsid w:val="00953BC4"/>
    <w:rsid w:val="009547D7"/>
    <w:rsid w:val="009579AB"/>
    <w:rsid w:val="00971F6D"/>
    <w:rsid w:val="00973363"/>
    <w:rsid w:val="00975389"/>
    <w:rsid w:val="009774AE"/>
    <w:rsid w:val="00983E00"/>
    <w:rsid w:val="009926D8"/>
    <w:rsid w:val="00992BFE"/>
    <w:rsid w:val="00993787"/>
    <w:rsid w:val="009A1314"/>
    <w:rsid w:val="009A6A57"/>
    <w:rsid w:val="009B0CC9"/>
    <w:rsid w:val="009C0C28"/>
    <w:rsid w:val="009C261C"/>
    <w:rsid w:val="009C7BAB"/>
    <w:rsid w:val="009E0130"/>
    <w:rsid w:val="009E186E"/>
    <w:rsid w:val="009E2B67"/>
    <w:rsid w:val="009E2CCD"/>
    <w:rsid w:val="009F096A"/>
    <w:rsid w:val="00A03863"/>
    <w:rsid w:val="00A10EAF"/>
    <w:rsid w:val="00A15FD4"/>
    <w:rsid w:val="00A227C6"/>
    <w:rsid w:val="00A24F68"/>
    <w:rsid w:val="00A262AE"/>
    <w:rsid w:val="00A3084E"/>
    <w:rsid w:val="00A31EFB"/>
    <w:rsid w:val="00A37F93"/>
    <w:rsid w:val="00A38F41"/>
    <w:rsid w:val="00A41C1D"/>
    <w:rsid w:val="00A42B1C"/>
    <w:rsid w:val="00A43A2A"/>
    <w:rsid w:val="00A519AB"/>
    <w:rsid w:val="00A5225F"/>
    <w:rsid w:val="00A5233D"/>
    <w:rsid w:val="00A622E8"/>
    <w:rsid w:val="00A64699"/>
    <w:rsid w:val="00A67F8A"/>
    <w:rsid w:val="00A71DD5"/>
    <w:rsid w:val="00A75128"/>
    <w:rsid w:val="00A778A7"/>
    <w:rsid w:val="00A82C46"/>
    <w:rsid w:val="00A8419A"/>
    <w:rsid w:val="00A94F9D"/>
    <w:rsid w:val="00A97724"/>
    <w:rsid w:val="00AB1B55"/>
    <w:rsid w:val="00AB25F5"/>
    <w:rsid w:val="00AB47DE"/>
    <w:rsid w:val="00AB66D1"/>
    <w:rsid w:val="00AC0CB3"/>
    <w:rsid w:val="00AC1AD1"/>
    <w:rsid w:val="00AC3BB3"/>
    <w:rsid w:val="00AD7482"/>
    <w:rsid w:val="00AF067F"/>
    <w:rsid w:val="00B01E1C"/>
    <w:rsid w:val="00B03312"/>
    <w:rsid w:val="00B07426"/>
    <w:rsid w:val="00B13E32"/>
    <w:rsid w:val="00B221F5"/>
    <w:rsid w:val="00B22423"/>
    <w:rsid w:val="00B237F1"/>
    <w:rsid w:val="00B261DF"/>
    <w:rsid w:val="00B34C2F"/>
    <w:rsid w:val="00B35C92"/>
    <w:rsid w:val="00B37CA0"/>
    <w:rsid w:val="00B47025"/>
    <w:rsid w:val="00B505AC"/>
    <w:rsid w:val="00B57E2F"/>
    <w:rsid w:val="00B5EAAD"/>
    <w:rsid w:val="00B62939"/>
    <w:rsid w:val="00B75C9D"/>
    <w:rsid w:val="00B81290"/>
    <w:rsid w:val="00B92459"/>
    <w:rsid w:val="00B95C68"/>
    <w:rsid w:val="00BA1A39"/>
    <w:rsid w:val="00BA576F"/>
    <w:rsid w:val="00BB2027"/>
    <w:rsid w:val="00BB4E37"/>
    <w:rsid w:val="00BB7F76"/>
    <w:rsid w:val="00BC6225"/>
    <w:rsid w:val="00BC78C6"/>
    <w:rsid w:val="00BD3383"/>
    <w:rsid w:val="00BE371F"/>
    <w:rsid w:val="00BE7863"/>
    <w:rsid w:val="00C13682"/>
    <w:rsid w:val="00C17D88"/>
    <w:rsid w:val="00C23A5F"/>
    <w:rsid w:val="00C25631"/>
    <w:rsid w:val="00C2725A"/>
    <w:rsid w:val="00C37F03"/>
    <w:rsid w:val="00C44C69"/>
    <w:rsid w:val="00C47D16"/>
    <w:rsid w:val="00C5016A"/>
    <w:rsid w:val="00C515C1"/>
    <w:rsid w:val="00C51DBD"/>
    <w:rsid w:val="00C53AB8"/>
    <w:rsid w:val="00C542B4"/>
    <w:rsid w:val="00C579DF"/>
    <w:rsid w:val="00C62EE8"/>
    <w:rsid w:val="00C634B4"/>
    <w:rsid w:val="00C63B4F"/>
    <w:rsid w:val="00C65920"/>
    <w:rsid w:val="00C66462"/>
    <w:rsid w:val="00C7532A"/>
    <w:rsid w:val="00C827BE"/>
    <w:rsid w:val="00C840F2"/>
    <w:rsid w:val="00C84590"/>
    <w:rsid w:val="00C87BF9"/>
    <w:rsid w:val="00C96C9E"/>
    <w:rsid w:val="00CA7E92"/>
    <w:rsid w:val="00CB1367"/>
    <w:rsid w:val="00CB4A12"/>
    <w:rsid w:val="00CB52EE"/>
    <w:rsid w:val="00CC01D9"/>
    <w:rsid w:val="00CC056F"/>
    <w:rsid w:val="00CC4FC4"/>
    <w:rsid w:val="00CD7502"/>
    <w:rsid w:val="00CE1D91"/>
    <w:rsid w:val="00CE52AA"/>
    <w:rsid w:val="00CE7888"/>
    <w:rsid w:val="00CE7EFA"/>
    <w:rsid w:val="00CF0801"/>
    <w:rsid w:val="00CF3773"/>
    <w:rsid w:val="00D0597F"/>
    <w:rsid w:val="00D062E9"/>
    <w:rsid w:val="00D40508"/>
    <w:rsid w:val="00D5053E"/>
    <w:rsid w:val="00D50D52"/>
    <w:rsid w:val="00D54720"/>
    <w:rsid w:val="00D6313B"/>
    <w:rsid w:val="00D63929"/>
    <w:rsid w:val="00D6771C"/>
    <w:rsid w:val="00D70CD1"/>
    <w:rsid w:val="00D7558C"/>
    <w:rsid w:val="00D76EFA"/>
    <w:rsid w:val="00D80EB8"/>
    <w:rsid w:val="00DA1336"/>
    <w:rsid w:val="00DA739F"/>
    <w:rsid w:val="00DB2AB4"/>
    <w:rsid w:val="00DB4569"/>
    <w:rsid w:val="00DB5207"/>
    <w:rsid w:val="00DB559D"/>
    <w:rsid w:val="00DD0C09"/>
    <w:rsid w:val="00DD451D"/>
    <w:rsid w:val="00DE1A34"/>
    <w:rsid w:val="00DE5747"/>
    <w:rsid w:val="00DE5771"/>
    <w:rsid w:val="00DE59B8"/>
    <w:rsid w:val="00DE5CF3"/>
    <w:rsid w:val="00DF001E"/>
    <w:rsid w:val="00DF0BA3"/>
    <w:rsid w:val="00DF49E1"/>
    <w:rsid w:val="00E026E8"/>
    <w:rsid w:val="00E0377C"/>
    <w:rsid w:val="00E11381"/>
    <w:rsid w:val="00E12960"/>
    <w:rsid w:val="00E2147B"/>
    <w:rsid w:val="00E30989"/>
    <w:rsid w:val="00E32A34"/>
    <w:rsid w:val="00E453F2"/>
    <w:rsid w:val="00E46100"/>
    <w:rsid w:val="00E53A05"/>
    <w:rsid w:val="00E54A0A"/>
    <w:rsid w:val="00E62746"/>
    <w:rsid w:val="00E73914"/>
    <w:rsid w:val="00E802DE"/>
    <w:rsid w:val="00E834C2"/>
    <w:rsid w:val="00E84478"/>
    <w:rsid w:val="00E87DDC"/>
    <w:rsid w:val="00E93C16"/>
    <w:rsid w:val="00E9628F"/>
    <w:rsid w:val="00EB03EA"/>
    <w:rsid w:val="00EB3E30"/>
    <w:rsid w:val="00EB74A0"/>
    <w:rsid w:val="00EC6FD3"/>
    <w:rsid w:val="00ED0811"/>
    <w:rsid w:val="00ED0CE2"/>
    <w:rsid w:val="00ED118A"/>
    <w:rsid w:val="00EF00F4"/>
    <w:rsid w:val="00F10B14"/>
    <w:rsid w:val="00F2196B"/>
    <w:rsid w:val="00F22224"/>
    <w:rsid w:val="00F226D0"/>
    <w:rsid w:val="00F234EE"/>
    <w:rsid w:val="00F248F4"/>
    <w:rsid w:val="00F27DF9"/>
    <w:rsid w:val="00F30BE3"/>
    <w:rsid w:val="00F52029"/>
    <w:rsid w:val="00F555B2"/>
    <w:rsid w:val="00F567D4"/>
    <w:rsid w:val="00F67094"/>
    <w:rsid w:val="00F67E74"/>
    <w:rsid w:val="00F70CDB"/>
    <w:rsid w:val="00F72AE2"/>
    <w:rsid w:val="00F8190B"/>
    <w:rsid w:val="00F82AF4"/>
    <w:rsid w:val="00F841AD"/>
    <w:rsid w:val="00F859BB"/>
    <w:rsid w:val="00F91FF0"/>
    <w:rsid w:val="00FA6300"/>
    <w:rsid w:val="00FB0ACF"/>
    <w:rsid w:val="00FB2890"/>
    <w:rsid w:val="00FB5259"/>
    <w:rsid w:val="00FC733B"/>
    <w:rsid w:val="00FD21CC"/>
    <w:rsid w:val="00FD37E3"/>
    <w:rsid w:val="00FD4A7C"/>
    <w:rsid w:val="00FD75E1"/>
    <w:rsid w:val="00FE3AC0"/>
    <w:rsid w:val="00FE54AF"/>
    <w:rsid w:val="00FF33E7"/>
    <w:rsid w:val="00FF4E70"/>
    <w:rsid w:val="00FF6552"/>
    <w:rsid w:val="00FF7C2D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Sylvie Franklin</cp:lastModifiedBy>
  <cp:revision>91</cp:revision>
  <cp:lastPrinted>2026-03-24T17:02:00Z</cp:lastPrinted>
  <dcterms:created xsi:type="dcterms:W3CDTF">2026-03-20T08:22:00Z</dcterms:created>
  <dcterms:modified xsi:type="dcterms:W3CDTF">2026-03-24T17:02:00Z</dcterms:modified>
</cp:coreProperties>
</file>