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1C9" w14:textId="6D9BF6B5" w:rsidR="004A3CD1" w:rsidRDefault="004A3CD1" w:rsidP="004A3CD1">
      <w:pPr>
        <w:jc w:val="center"/>
        <w:rPr>
          <w:rFonts w:ascii="Cambria" w:eastAsia="Cambria" w:hAnsi="Cambria" w:cs="Cambria"/>
          <w:sz w:val="26"/>
          <w:szCs w:val="26"/>
        </w:rPr>
      </w:pPr>
      <w:r w:rsidRPr="00D832D2">
        <w:rPr>
          <w:rFonts w:ascii="Cambria" w:eastAsia="Cambria" w:hAnsi="Cambria" w:cs="Cambria"/>
          <w:b/>
          <w:bCs/>
          <w:sz w:val="24"/>
          <w:szCs w:val="24"/>
        </w:rPr>
        <w:t xml:space="preserve">Minutes of the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Parish Council Meeting </w:t>
      </w:r>
      <w:r w:rsidRPr="00D832D2">
        <w:rPr>
          <w:rFonts w:ascii="Cambria" w:eastAsia="Cambria" w:hAnsi="Cambria" w:cs="Cambria"/>
          <w:sz w:val="24"/>
          <w:szCs w:val="24"/>
        </w:rPr>
        <w:t xml:space="preserve">of Udimore Parish Council held on </w:t>
      </w:r>
      <w:r>
        <w:rPr>
          <w:rFonts w:ascii="Cambria" w:eastAsia="Cambria" w:hAnsi="Cambria" w:cs="Cambria"/>
          <w:sz w:val="24"/>
          <w:szCs w:val="24"/>
        </w:rPr>
        <w:t>Wednesday 17</w:t>
      </w:r>
      <w:r w:rsidRPr="004A3CD1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sz w:val="24"/>
          <w:szCs w:val="24"/>
        </w:rPr>
        <w:t xml:space="preserve"> September 2025 </w:t>
      </w:r>
      <w:r w:rsidR="00F33D70">
        <w:rPr>
          <w:rFonts w:ascii="Cambria" w:eastAsia="Cambria" w:hAnsi="Cambria" w:cs="Cambria"/>
          <w:sz w:val="24"/>
          <w:szCs w:val="24"/>
        </w:rPr>
        <w:t xml:space="preserve">at 6.30pm </w:t>
      </w:r>
      <w:r>
        <w:rPr>
          <w:rFonts w:ascii="Cambria" w:eastAsia="Cambria" w:hAnsi="Cambria" w:cs="Cambria"/>
          <w:sz w:val="24"/>
          <w:szCs w:val="24"/>
        </w:rPr>
        <w:t>in the Village Hall.</w:t>
      </w:r>
    </w:p>
    <w:p w14:paraId="5C4436CD" w14:textId="77777777" w:rsidR="004A3CD1" w:rsidRPr="004D7886" w:rsidRDefault="004A3CD1" w:rsidP="004A3CD1">
      <w:pPr>
        <w:rPr>
          <w:b/>
          <w:bCs/>
          <w:sz w:val="24"/>
          <w:szCs w:val="24"/>
        </w:rPr>
      </w:pPr>
    </w:p>
    <w:p w14:paraId="36D7F58A" w14:textId="7083278A" w:rsidR="0097503E" w:rsidRDefault="004A3CD1" w:rsidP="00FA2A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503E">
        <w:rPr>
          <w:b/>
          <w:bCs/>
          <w:sz w:val="24"/>
          <w:szCs w:val="24"/>
        </w:rPr>
        <w:t xml:space="preserve">Present. </w:t>
      </w:r>
      <w:r w:rsidRPr="0097503E">
        <w:rPr>
          <w:sz w:val="24"/>
          <w:szCs w:val="24"/>
        </w:rPr>
        <w:t>Cllr. Gary Quinnell (Chair), Cllr. Nigel Anderson</w:t>
      </w:r>
      <w:r w:rsidR="0097503E">
        <w:rPr>
          <w:sz w:val="24"/>
          <w:szCs w:val="24"/>
        </w:rPr>
        <w:t>.</w:t>
      </w:r>
    </w:p>
    <w:p w14:paraId="4DDF164F" w14:textId="77777777" w:rsidR="0097503E" w:rsidRPr="0097503E" w:rsidRDefault="0097503E" w:rsidP="00FA2ABE">
      <w:pPr>
        <w:pStyle w:val="ListParagraph"/>
        <w:ind w:firstLine="0"/>
        <w:rPr>
          <w:sz w:val="24"/>
          <w:szCs w:val="24"/>
        </w:rPr>
      </w:pPr>
    </w:p>
    <w:p w14:paraId="2702F976" w14:textId="30010896" w:rsidR="0000160F" w:rsidRPr="00472818" w:rsidRDefault="00803AC9" w:rsidP="00883C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Co-option of Brian </w:t>
      </w:r>
      <w:r w:rsidR="00AC3BB3">
        <w:rPr>
          <w:b/>
          <w:bCs/>
          <w:sz w:val="24"/>
          <w:szCs w:val="24"/>
        </w:rPr>
        <w:t>Bussex as Parish Councillor.</w:t>
      </w:r>
      <w:r w:rsidR="00472818">
        <w:rPr>
          <w:b/>
          <w:bCs/>
          <w:sz w:val="24"/>
          <w:szCs w:val="24"/>
        </w:rPr>
        <w:t xml:space="preserve"> </w:t>
      </w:r>
      <w:r w:rsidR="00472818" w:rsidRPr="00472818">
        <w:rPr>
          <w:sz w:val="24"/>
          <w:szCs w:val="24"/>
        </w:rPr>
        <w:t>Appointed under Standing Order 3.w</w:t>
      </w:r>
    </w:p>
    <w:p w14:paraId="4863F8DF" w14:textId="77777777" w:rsidR="00AC3BB3" w:rsidRDefault="00AC3BB3" w:rsidP="00AC3BB3">
      <w:pPr>
        <w:pStyle w:val="ListParagraph"/>
        <w:ind w:firstLine="0"/>
        <w:rPr>
          <w:b/>
          <w:bCs/>
          <w:sz w:val="24"/>
          <w:szCs w:val="24"/>
        </w:rPr>
      </w:pPr>
    </w:p>
    <w:p w14:paraId="02A32618" w14:textId="2718A2FC" w:rsidR="0E1C3735" w:rsidRPr="009A6A57" w:rsidRDefault="0E1C3735" w:rsidP="57F334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7F3344A">
        <w:rPr>
          <w:b/>
          <w:bCs/>
          <w:sz w:val="24"/>
          <w:szCs w:val="24"/>
        </w:rPr>
        <w:t>Apologies</w:t>
      </w:r>
      <w:r w:rsidR="0079358F">
        <w:rPr>
          <w:b/>
          <w:bCs/>
          <w:sz w:val="24"/>
          <w:szCs w:val="24"/>
        </w:rPr>
        <w:t xml:space="preserve">. </w:t>
      </w:r>
      <w:r w:rsidR="00EE1317">
        <w:rPr>
          <w:sz w:val="24"/>
          <w:szCs w:val="24"/>
        </w:rPr>
        <w:t xml:space="preserve">Apologies were received from </w:t>
      </w:r>
      <w:r w:rsidR="004C641C">
        <w:rPr>
          <w:sz w:val="24"/>
          <w:szCs w:val="24"/>
        </w:rPr>
        <w:t xml:space="preserve">Cllr. Neil Gordon and </w:t>
      </w:r>
      <w:r w:rsidR="00EE1317">
        <w:rPr>
          <w:sz w:val="24"/>
          <w:szCs w:val="24"/>
        </w:rPr>
        <w:t>Cty. Cllr. Carl Maynard.</w:t>
      </w:r>
    </w:p>
    <w:p w14:paraId="051C0B15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3D06B6BA" w14:textId="4499E41E" w:rsidR="003172A1" w:rsidRPr="00A42B1C" w:rsidRDefault="0E1C3735" w:rsidP="00A42B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A6A57">
        <w:rPr>
          <w:b/>
          <w:bCs/>
          <w:sz w:val="24"/>
          <w:szCs w:val="24"/>
        </w:rPr>
        <w:t>Disclosures of interest</w:t>
      </w:r>
      <w:r w:rsidR="009A6A57" w:rsidRPr="009A6A57">
        <w:rPr>
          <w:b/>
          <w:bCs/>
          <w:sz w:val="24"/>
          <w:szCs w:val="24"/>
        </w:rPr>
        <w:t>.</w:t>
      </w:r>
      <w:r w:rsidR="00EE1317">
        <w:rPr>
          <w:b/>
          <w:bCs/>
          <w:sz w:val="24"/>
          <w:szCs w:val="24"/>
        </w:rPr>
        <w:t xml:space="preserve"> </w:t>
      </w:r>
      <w:r w:rsidR="00EE1317" w:rsidRPr="00EE1317">
        <w:rPr>
          <w:sz w:val="24"/>
          <w:szCs w:val="24"/>
        </w:rPr>
        <w:t>There were none.</w:t>
      </w:r>
    </w:p>
    <w:p w14:paraId="63CB0F7A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7A3D3DDB" w14:textId="75513062" w:rsidR="009A6A57" w:rsidRDefault="0E1C3735" w:rsidP="00FA44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1CD6B6AD">
        <w:rPr>
          <w:b/>
          <w:bCs/>
          <w:sz w:val="24"/>
          <w:szCs w:val="24"/>
        </w:rPr>
        <w:t>Minutes from previous meeting</w:t>
      </w:r>
      <w:r w:rsidR="0000160F">
        <w:rPr>
          <w:b/>
          <w:bCs/>
          <w:sz w:val="24"/>
          <w:szCs w:val="24"/>
        </w:rPr>
        <w:t>.</w:t>
      </w:r>
    </w:p>
    <w:p w14:paraId="0E8614C1" w14:textId="7877607A" w:rsidR="004360A3" w:rsidRDefault="004360A3" w:rsidP="00C90D48">
      <w:pPr>
        <w:pStyle w:val="ListParagraph"/>
        <w:ind w:firstLine="491"/>
        <w:rPr>
          <w:sz w:val="24"/>
          <w:szCs w:val="24"/>
        </w:rPr>
      </w:pPr>
      <w:r>
        <w:rPr>
          <w:sz w:val="24"/>
          <w:szCs w:val="24"/>
        </w:rPr>
        <w:t xml:space="preserve">The minutes from </w:t>
      </w:r>
      <w:r w:rsidR="00547AA2">
        <w:rPr>
          <w:sz w:val="24"/>
          <w:szCs w:val="24"/>
        </w:rPr>
        <w:t>21</w:t>
      </w:r>
      <w:r w:rsidR="00547AA2" w:rsidRPr="00547AA2">
        <w:rPr>
          <w:sz w:val="24"/>
          <w:szCs w:val="24"/>
          <w:vertAlign w:val="superscript"/>
        </w:rPr>
        <w:t>st</w:t>
      </w:r>
      <w:r w:rsidR="00547AA2">
        <w:rPr>
          <w:sz w:val="24"/>
          <w:szCs w:val="24"/>
        </w:rPr>
        <w:t xml:space="preserve"> May</w:t>
      </w:r>
      <w:r>
        <w:rPr>
          <w:sz w:val="24"/>
          <w:szCs w:val="24"/>
        </w:rPr>
        <w:t xml:space="preserve"> 2025 were agreed.</w:t>
      </w:r>
    </w:p>
    <w:p w14:paraId="48D6F4AC" w14:textId="65DB1D20" w:rsidR="004360A3" w:rsidRPr="00E0377C" w:rsidRDefault="004360A3" w:rsidP="00C90D48">
      <w:pPr>
        <w:pStyle w:val="ListParagraph"/>
        <w:ind w:left="1211" w:firstLine="0"/>
        <w:rPr>
          <w:sz w:val="24"/>
          <w:szCs w:val="24"/>
        </w:rPr>
      </w:pPr>
      <w:r>
        <w:rPr>
          <w:sz w:val="24"/>
          <w:szCs w:val="24"/>
        </w:rPr>
        <w:t xml:space="preserve">This meeting replaced the planned meeting on </w:t>
      </w:r>
      <w:r w:rsidR="00A0036A">
        <w:rPr>
          <w:sz w:val="24"/>
          <w:szCs w:val="24"/>
        </w:rPr>
        <w:t>16</w:t>
      </w:r>
      <w:r w:rsidR="00A0036A" w:rsidRPr="00A0036A">
        <w:rPr>
          <w:sz w:val="24"/>
          <w:szCs w:val="24"/>
          <w:vertAlign w:val="superscript"/>
        </w:rPr>
        <w:t>th</w:t>
      </w:r>
      <w:r w:rsidR="00A0036A">
        <w:rPr>
          <w:sz w:val="24"/>
          <w:szCs w:val="24"/>
        </w:rPr>
        <w:t xml:space="preserve"> July</w:t>
      </w:r>
      <w:r>
        <w:rPr>
          <w:sz w:val="24"/>
          <w:szCs w:val="24"/>
        </w:rPr>
        <w:t xml:space="preserve"> 2025 which </w:t>
      </w:r>
      <w:r w:rsidR="00A0036A">
        <w:rPr>
          <w:sz w:val="24"/>
          <w:szCs w:val="24"/>
        </w:rPr>
        <w:t>was not quorate</w:t>
      </w:r>
      <w:r w:rsidR="00B061C1">
        <w:rPr>
          <w:sz w:val="24"/>
          <w:szCs w:val="24"/>
        </w:rPr>
        <w:t>.</w:t>
      </w:r>
    </w:p>
    <w:p w14:paraId="675DBA1B" w14:textId="77777777" w:rsidR="009A6A57" w:rsidRDefault="009A6A57" w:rsidP="009A6A57">
      <w:pPr>
        <w:pStyle w:val="ListParagraph"/>
        <w:spacing w:afterAutospacing="1"/>
        <w:ind w:left="1440"/>
        <w:rPr>
          <w:b/>
          <w:bCs/>
          <w:sz w:val="24"/>
          <w:szCs w:val="24"/>
        </w:rPr>
      </w:pPr>
    </w:p>
    <w:p w14:paraId="4C8C22F6" w14:textId="77777777" w:rsidR="0054033F" w:rsidRPr="0054033F" w:rsidRDefault="009A6A57" w:rsidP="008F3226">
      <w:pPr>
        <w:pStyle w:val="ListParagraph"/>
        <w:numPr>
          <w:ilvl w:val="0"/>
          <w:numId w:val="1"/>
        </w:numPr>
        <w:spacing w:afterAutospacing="1"/>
        <w:rPr>
          <w:sz w:val="24"/>
          <w:szCs w:val="24"/>
        </w:rPr>
      </w:pPr>
      <w:r w:rsidRPr="0054033F">
        <w:rPr>
          <w:b/>
          <w:bCs/>
          <w:sz w:val="24"/>
          <w:szCs w:val="24"/>
        </w:rPr>
        <w:t>Planning.</w:t>
      </w:r>
    </w:p>
    <w:p w14:paraId="43E7D2A0" w14:textId="067E8DF1" w:rsidR="00FD75E1" w:rsidRPr="00FD75E1" w:rsidRDefault="00F234EE" w:rsidP="002633E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D75E1">
        <w:rPr>
          <w:sz w:val="24"/>
          <w:szCs w:val="24"/>
        </w:rPr>
        <w:t>RR/2025/1469/P</w:t>
      </w:r>
      <w:r w:rsidR="009263DF" w:rsidRPr="00FD75E1">
        <w:rPr>
          <w:sz w:val="24"/>
          <w:szCs w:val="24"/>
        </w:rPr>
        <w:t xml:space="preserve">. </w:t>
      </w:r>
      <w:r w:rsidR="00FD75E1" w:rsidRPr="00FD75E1">
        <w:rPr>
          <w:sz w:val="24"/>
          <w:szCs w:val="24"/>
        </w:rPr>
        <w:t>Pound House, Udimore Road, Udimore</w:t>
      </w:r>
    </w:p>
    <w:p w14:paraId="2F880D2E" w14:textId="77777777" w:rsidR="00FD75E1" w:rsidRPr="00FD75E1" w:rsidRDefault="00FD75E1" w:rsidP="00A64699">
      <w:pPr>
        <w:pStyle w:val="ListParagraph"/>
        <w:ind w:firstLine="720"/>
        <w:rPr>
          <w:sz w:val="24"/>
          <w:szCs w:val="24"/>
        </w:rPr>
      </w:pPr>
      <w:r w:rsidRPr="00FD75E1">
        <w:rPr>
          <w:sz w:val="24"/>
          <w:szCs w:val="24"/>
        </w:rPr>
        <w:t>Demolition of existing conservatory, lean to and porch on dwelling,</w:t>
      </w:r>
    </w:p>
    <w:p w14:paraId="73BA29E1" w14:textId="77777777" w:rsidR="00AD2772" w:rsidRDefault="00FD75E1" w:rsidP="00A64699">
      <w:pPr>
        <w:pStyle w:val="ListParagraph"/>
        <w:ind w:firstLine="720"/>
        <w:rPr>
          <w:sz w:val="24"/>
          <w:szCs w:val="24"/>
        </w:rPr>
      </w:pPr>
      <w:r w:rsidRPr="00FD75E1">
        <w:rPr>
          <w:sz w:val="24"/>
          <w:szCs w:val="24"/>
        </w:rPr>
        <w:t>and internal and fenestration alterations.</w:t>
      </w:r>
      <w:r w:rsidR="008B5C29">
        <w:rPr>
          <w:sz w:val="24"/>
          <w:szCs w:val="24"/>
        </w:rPr>
        <w:t xml:space="preserve"> </w:t>
      </w:r>
    </w:p>
    <w:p w14:paraId="116E7B60" w14:textId="763A8BAB" w:rsidR="00FD75E1" w:rsidRPr="002C5C8B" w:rsidRDefault="00AD2772" w:rsidP="00A64699">
      <w:pPr>
        <w:pStyle w:val="ListParagraph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Support Approval.</w:t>
      </w:r>
      <w:r w:rsidR="00B04EF7">
        <w:rPr>
          <w:sz w:val="24"/>
          <w:szCs w:val="24"/>
        </w:rPr>
        <w:t xml:space="preserve"> </w:t>
      </w:r>
      <w:r w:rsidR="00A02B61">
        <w:rPr>
          <w:b/>
          <w:bCs/>
          <w:sz w:val="24"/>
          <w:szCs w:val="24"/>
        </w:rPr>
        <w:t>Completed OWPC49647</w:t>
      </w:r>
    </w:p>
    <w:p w14:paraId="43B76470" w14:textId="77777777" w:rsidR="00A64699" w:rsidRPr="00A64699" w:rsidRDefault="00A31EFB" w:rsidP="00A6469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1EFB">
        <w:rPr>
          <w:sz w:val="24"/>
          <w:szCs w:val="24"/>
        </w:rPr>
        <w:t>RR/2025/1470/L</w:t>
      </w:r>
      <w:r w:rsidR="00A64699">
        <w:rPr>
          <w:sz w:val="24"/>
          <w:szCs w:val="24"/>
        </w:rPr>
        <w:t xml:space="preserve">. </w:t>
      </w:r>
      <w:r w:rsidR="00A64699" w:rsidRPr="00A64699">
        <w:rPr>
          <w:sz w:val="24"/>
          <w:szCs w:val="24"/>
        </w:rPr>
        <w:t>Pound House, Udimore Road, Udimore</w:t>
      </w:r>
    </w:p>
    <w:p w14:paraId="6D94FD58" w14:textId="77777777" w:rsidR="00A64699" w:rsidRPr="00A64699" w:rsidRDefault="00A64699" w:rsidP="00A64699">
      <w:pPr>
        <w:pStyle w:val="ListParagraph"/>
        <w:ind w:left="1440" w:firstLine="0"/>
        <w:rPr>
          <w:sz w:val="24"/>
          <w:szCs w:val="24"/>
        </w:rPr>
      </w:pPr>
      <w:r w:rsidRPr="00A64699">
        <w:rPr>
          <w:sz w:val="24"/>
          <w:szCs w:val="24"/>
        </w:rPr>
        <w:t>Demolish of existing conservatory, lean to and porch. Proposed</w:t>
      </w:r>
    </w:p>
    <w:p w14:paraId="07C7FEF3" w14:textId="77777777" w:rsidR="00A64699" w:rsidRPr="00A64699" w:rsidRDefault="00A64699" w:rsidP="00A64699">
      <w:pPr>
        <w:pStyle w:val="ListParagraph"/>
        <w:ind w:left="1440" w:firstLine="0"/>
        <w:rPr>
          <w:sz w:val="24"/>
          <w:szCs w:val="24"/>
        </w:rPr>
      </w:pPr>
      <w:r w:rsidRPr="00A64699">
        <w:rPr>
          <w:sz w:val="24"/>
          <w:szCs w:val="24"/>
        </w:rPr>
        <w:t>internal and fenestration alterations. Installation of PV panels to</w:t>
      </w:r>
    </w:p>
    <w:p w14:paraId="1E8C6BFF" w14:textId="5050487D" w:rsidR="00A64699" w:rsidRPr="00A02B61" w:rsidRDefault="00A64699" w:rsidP="00A64699">
      <w:pPr>
        <w:pStyle w:val="ListParagraph"/>
        <w:ind w:left="1440" w:firstLine="0"/>
        <w:rPr>
          <w:b/>
          <w:bCs/>
          <w:sz w:val="24"/>
          <w:szCs w:val="24"/>
        </w:rPr>
      </w:pPr>
      <w:r w:rsidRPr="00A64699">
        <w:rPr>
          <w:sz w:val="24"/>
          <w:szCs w:val="24"/>
        </w:rPr>
        <w:t>annex.</w:t>
      </w:r>
      <w:r w:rsidR="00A02B61">
        <w:rPr>
          <w:sz w:val="24"/>
          <w:szCs w:val="24"/>
        </w:rPr>
        <w:t xml:space="preserve"> </w:t>
      </w:r>
    </w:p>
    <w:p w14:paraId="5511BF95" w14:textId="32F9CDE2" w:rsidR="00AD2772" w:rsidRPr="00017396" w:rsidRDefault="00AD2772" w:rsidP="00A64699">
      <w:pPr>
        <w:pStyle w:val="ListParagraph"/>
        <w:ind w:left="144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Supp</w:t>
      </w:r>
      <w:r w:rsidR="00C926DB">
        <w:rPr>
          <w:sz w:val="24"/>
          <w:szCs w:val="24"/>
        </w:rPr>
        <w:t xml:space="preserve">ort </w:t>
      </w:r>
      <w:r w:rsidR="00BC021F">
        <w:rPr>
          <w:sz w:val="24"/>
          <w:szCs w:val="24"/>
        </w:rPr>
        <w:t>Approval,</w:t>
      </w:r>
      <w:r w:rsidR="00C926DB">
        <w:rPr>
          <w:sz w:val="24"/>
          <w:szCs w:val="24"/>
        </w:rPr>
        <w:t xml:space="preserve"> provided it meets </w:t>
      </w:r>
      <w:r w:rsidR="0038542B">
        <w:rPr>
          <w:sz w:val="24"/>
          <w:szCs w:val="24"/>
        </w:rPr>
        <w:t>the approval of the Listed Buildings Planning Officer.</w:t>
      </w:r>
      <w:r w:rsidR="00017396">
        <w:rPr>
          <w:sz w:val="24"/>
          <w:szCs w:val="24"/>
        </w:rPr>
        <w:t xml:space="preserve"> </w:t>
      </w:r>
      <w:r w:rsidR="005E7A60">
        <w:rPr>
          <w:b/>
          <w:bCs/>
          <w:sz w:val="24"/>
          <w:szCs w:val="24"/>
        </w:rPr>
        <w:t>Completed OWPC49648</w:t>
      </w:r>
    </w:p>
    <w:p w14:paraId="2F6857FB" w14:textId="77777777" w:rsidR="003D177B" w:rsidRPr="003D177B" w:rsidRDefault="00D70CD1" w:rsidP="003D177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70CD1">
        <w:rPr>
          <w:sz w:val="24"/>
          <w:szCs w:val="24"/>
        </w:rPr>
        <w:t>RR/2025/1571/P</w:t>
      </w:r>
      <w:r w:rsidR="003D177B">
        <w:rPr>
          <w:sz w:val="24"/>
          <w:szCs w:val="24"/>
        </w:rPr>
        <w:t xml:space="preserve">. </w:t>
      </w:r>
      <w:r w:rsidR="003D177B" w:rsidRPr="003D177B">
        <w:rPr>
          <w:sz w:val="24"/>
          <w:szCs w:val="24"/>
        </w:rPr>
        <w:t>Cold Harbour, Udimore Road, Udimore</w:t>
      </w:r>
    </w:p>
    <w:p w14:paraId="51041445" w14:textId="77777777" w:rsidR="003D177B" w:rsidRPr="003D177B" w:rsidRDefault="003D177B" w:rsidP="003D177B">
      <w:pPr>
        <w:pStyle w:val="ListParagraph"/>
        <w:ind w:left="1440" w:firstLine="0"/>
        <w:rPr>
          <w:sz w:val="24"/>
          <w:szCs w:val="24"/>
        </w:rPr>
      </w:pPr>
      <w:r w:rsidRPr="003D177B">
        <w:rPr>
          <w:sz w:val="24"/>
          <w:szCs w:val="24"/>
        </w:rPr>
        <w:t>Roof extension with new balcony, french doors and new windows to</w:t>
      </w:r>
    </w:p>
    <w:p w14:paraId="248A7DF9" w14:textId="77777777" w:rsidR="003D177B" w:rsidRPr="003D177B" w:rsidRDefault="003D177B" w:rsidP="003D177B">
      <w:pPr>
        <w:pStyle w:val="ListParagraph"/>
        <w:ind w:left="1440" w:firstLine="0"/>
        <w:rPr>
          <w:sz w:val="24"/>
          <w:szCs w:val="24"/>
        </w:rPr>
      </w:pPr>
      <w:r w:rsidRPr="003D177B">
        <w:rPr>
          <w:sz w:val="24"/>
          <w:szCs w:val="24"/>
        </w:rPr>
        <w:t>the extension. The extension of the roof allows the first floor space to</w:t>
      </w:r>
    </w:p>
    <w:p w14:paraId="0D2E10FE" w14:textId="614DF555" w:rsidR="00846DB9" w:rsidRDefault="003D177B" w:rsidP="00146ACA">
      <w:pPr>
        <w:pStyle w:val="ListParagraph"/>
        <w:ind w:left="1440" w:firstLine="0"/>
        <w:rPr>
          <w:sz w:val="24"/>
          <w:szCs w:val="24"/>
        </w:rPr>
      </w:pPr>
      <w:r w:rsidRPr="003D177B">
        <w:rPr>
          <w:sz w:val="24"/>
          <w:szCs w:val="24"/>
        </w:rPr>
        <w:t>be utilised as habitable room space.</w:t>
      </w:r>
    </w:p>
    <w:p w14:paraId="6DAF3EEA" w14:textId="49927D6D" w:rsidR="00BC021F" w:rsidRPr="002D5C51" w:rsidRDefault="00BC021F" w:rsidP="00146ACA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>Support Approval.</w:t>
      </w:r>
      <w:r w:rsidR="005E7A60">
        <w:rPr>
          <w:sz w:val="24"/>
          <w:szCs w:val="24"/>
        </w:rPr>
        <w:t xml:space="preserve"> </w:t>
      </w:r>
      <w:r w:rsidR="005E7A60">
        <w:rPr>
          <w:b/>
          <w:bCs/>
          <w:sz w:val="24"/>
          <w:szCs w:val="24"/>
        </w:rPr>
        <w:t>Completed OWPC49649</w:t>
      </w:r>
    </w:p>
    <w:p w14:paraId="677E607D" w14:textId="13A9235E" w:rsidR="00842B22" w:rsidRDefault="00842B22" w:rsidP="00146ACA">
      <w:pPr>
        <w:pStyle w:val="ListParagraph"/>
        <w:numPr>
          <w:ilvl w:val="1"/>
          <w:numId w:val="1"/>
        </w:numPr>
        <w:spacing w:afterAutospacing="1"/>
        <w:rPr>
          <w:sz w:val="24"/>
          <w:szCs w:val="24"/>
        </w:rPr>
      </w:pPr>
      <w:r>
        <w:rPr>
          <w:sz w:val="24"/>
          <w:szCs w:val="24"/>
        </w:rPr>
        <w:t>Neighbourhood Plan</w:t>
      </w:r>
      <w:r w:rsidR="00EF3713">
        <w:rPr>
          <w:sz w:val="24"/>
          <w:szCs w:val="24"/>
        </w:rPr>
        <w:t xml:space="preserve">. </w:t>
      </w:r>
      <w:r w:rsidR="009D1B60">
        <w:rPr>
          <w:sz w:val="24"/>
          <w:szCs w:val="24"/>
        </w:rPr>
        <w:t>Waiting on Ro</w:t>
      </w:r>
      <w:r w:rsidR="00F938E2">
        <w:rPr>
          <w:sz w:val="24"/>
          <w:szCs w:val="24"/>
        </w:rPr>
        <w:t xml:space="preserve">ther </w:t>
      </w:r>
      <w:r w:rsidR="00B96B75">
        <w:rPr>
          <w:sz w:val="24"/>
          <w:szCs w:val="24"/>
        </w:rPr>
        <w:t xml:space="preserve">- </w:t>
      </w:r>
      <w:r w:rsidR="00F938E2">
        <w:rPr>
          <w:sz w:val="24"/>
          <w:szCs w:val="24"/>
        </w:rPr>
        <w:t>reference procedure.</w:t>
      </w:r>
    </w:p>
    <w:p w14:paraId="4D2FC3D3" w14:textId="77777777" w:rsidR="0076280A" w:rsidRDefault="0076280A" w:rsidP="0076280A">
      <w:pPr>
        <w:pStyle w:val="ListParagraph"/>
        <w:spacing w:afterAutospacing="1"/>
        <w:ind w:left="1440" w:firstLine="0"/>
        <w:rPr>
          <w:sz w:val="24"/>
          <w:szCs w:val="24"/>
        </w:rPr>
      </w:pPr>
    </w:p>
    <w:p w14:paraId="6E800717" w14:textId="77777777" w:rsidR="0076280A" w:rsidRPr="0076280A" w:rsidRDefault="5519556C" w:rsidP="0076280A">
      <w:pPr>
        <w:pStyle w:val="ListParagraph"/>
        <w:numPr>
          <w:ilvl w:val="0"/>
          <w:numId w:val="1"/>
        </w:numPr>
        <w:spacing w:afterAutospacing="1"/>
        <w:rPr>
          <w:sz w:val="24"/>
          <w:szCs w:val="24"/>
        </w:rPr>
      </w:pPr>
      <w:r w:rsidRPr="0076280A">
        <w:rPr>
          <w:b/>
          <w:bCs/>
          <w:sz w:val="24"/>
          <w:szCs w:val="24"/>
        </w:rPr>
        <w:t>F</w:t>
      </w:r>
      <w:r w:rsidR="00AC0CB3" w:rsidRPr="0076280A">
        <w:rPr>
          <w:b/>
          <w:bCs/>
          <w:sz w:val="24"/>
          <w:szCs w:val="24"/>
        </w:rPr>
        <w:t>inance.</w:t>
      </w:r>
    </w:p>
    <w:p w14:paraId="41C05633" w14:textId="29E56623" w:rsidR="00A37F06" w:rsidRPr="00684E21" w:rsidRDefault="00D6771C" w:rsidP="00684E2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4E21">
        <w:rPr>
          <w:sz w:val="24"/>
          <w:szCs w:val="24"/>
        </w:rPr>
        <w:t>Bank Statement</w:t>
      </w:r>
      <w:r w:rsidR="002A60ED">
        <w:rPr>
          <w:sz w:val="24"/>
          <w:szCs w:val="24"/>
        </w:rPr>
        <w:t>s</w:t>
      </w:r>
      <w:r w:rsidR="2C9332BD" w:rsidRPr="00684E21">
        <w:rPr>
          <w:sz w:val="24"/>
          <w:szCs w:val="24"/>
        </w:rPr>
        <w:t xml:space="preserve"> </w:t>
      </w:r>
      <w:r w:rsidR="00884D0A" w:rsidRPr="00684E21">
        <w:rPr>
          <w:sz w:val="24"/>
          <w:szCs w:val="24"/>
        </w:rPr>
        <w:t>(</w:t>
      </w:r>
      <w:bookmarkStart w:id="0" w:name="_Hlk159752885"/>
      <w:r w:rsidR="009C261C" w:rsidRPr="00684E21">
        <w:rPr>
          <w:sz w:val="24"/>
          <w:szCs w:val="24"/>
        </w:rPr>
        <w:t xml:space="preserve"> </w:t>
      </w:r>
      <w:r w:rsidR="00865326" w:rsidRPr="00684E21">
        <w:rPr>
          <w:sz w:val="24"/>
          <w:szCs w:val="24"/>
        </w:rPr>
        <w:t>May, June</w:t>
      </w:r>
      <w:r w:rsidR="00975389" w:rsidRPr="00684E21">
        <w:rPr>
          <w:sz w:val="24"/>
          <w:szCs w:val="24"/>
        </w:rPr>
        <w:t>, July</w:t>
      </w:r>
      <w:r w:rsidR="00377306" w:rsidRPr="00684E21">
        <w:rPr>
          <w:sz w:val="24"/>
          <w:szCs w:val="24"/>
        </w:rPr>
        <w:t>, August</w:t>
      </w:r>
      <w:r w:rsidR="00A519AB" w:rsidRPr="00684E21">
        <w:rPr>
          <w:sz w:val="24"/>
          <w:szCs w:val="24"/>
        </w:rPr>
        <w:t xml:space="preserve"> 202</w:t>
      </w:r>
      <w:bookmarkEnd w:id="0"/>
      <w:r w:rsidR="00993787" w:rsidRPr="00684E21">
        <w:rPr>
          <w:sz w:val="24"/>
          <w:szCs w:val="24"/>
        </w:rPr>
        <w:t>5</w:t>
      </w:r>
      <w:r w:rsidR="2C9332BD" w:rsidRPr="00684E21">
        <w:rPr>
          <w:sz w:val="24"/>
          <w:szCs w:val="24"/>
        </w:rPr>
        <w:t>)</w:t>
      </w:r>
      <w:r w:rsidR="00A37F06" w:rsidRPr="00684E21">
        <w:rPr>
          <w:sz w:val="24"/>
          <w:szCs w:val="24"/>
        </w:rPr>
        <w:t xml:space="preserve">. ). </w:t>
      </w:r>
      <w:bookmarkStart w:id="1" w:name="_Hlk166753219"/>
      <w:bookmarkStart w:id="2" w:name="_Hlk188010905"/>
      <w:r w:rsidR="00A37F06" w:rsidRPr="00684E21">
        <w:rPr>
          <w:sz w:val="24"/>
          <w:szCs w:val="24"/>
        </w:rPr>
        <w:t xml:space="preserve">The Council resolved to accept the Bank Statements for </w:t>
      </w:r>
      <w:bookmarkEnd w:id="1"/>
      <w:r w:rsidR="00A37F06" w:rsidRPr="00684E21">
        <w:rPr>
          <w:sz w:val="24"/>
          <w:szCs w:val="24"/>
        </w:rPr>
        <w:t>May</w:t>
      </w:r>
      <w:r w:rsidR="00650080" w:rsidRPr="00684E21">
        <w:rPr>
          <w:sz w:val="24"/>
          <w:szCs w:val="24"/>
        </w:rPr>
        <w:t>, June, July, August</w:t>
      </w:r>
      <w:r w:rsidR="00A37F06" w:rsidRPr="00684E21">
        <w:rPr>
          <w:sz w:val="24"/>
          <w:szCs w:val="24"/>
        </w:rPr>
        <w:t xml:space="preserve"> 202</w:t>
      </w:r>
      <w:bookmarkEnd w:id="2"/>
      <w:r w:rsidR="00A37F06" w:rsidRPr="00684E21">
        <w:rPr>
          <w:sz w:val="24"/>
          <w:szCs w:val="24"/>
        </w:rPr>
        <w:t>5.</w:t>
      </w:r>
    </w:p>
    <w:p w14:paraId="22DA5CD1" w14:textId="608C1B8A" w:rsidR="00650080" w:rsidRPr="001A730A" w:rsidRDefault="00D6771C" w:rsidP="00650080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Bank Reconciliation</w:t>
      </w:r>
      <w:r w:rsidR="002A60ED">
        <w:rPr>
          <w:sz w:val="24"/>
          <w:szCs w:val="24"/>
        </w:rPr>
        <w:t>s</w:t>
      </w:r>
      <w:r w:rsidRPr="2C18DAEC">
        <w:rPr>
          <w:sz w:val="24"/>
          <w:szCs w:val="24"/>
        </w:rPr>
        <w:t>.</w:t>
      </w:r>
      <w:r w:rsidR="42BCE504" w:rsidRPr="2C18DAEC">
        <w:rPr>
          <w:sz w:val="24"/>
          <w:szCs w:val="24"/>
        </w:rPr>
        <w:t xml:space="preserve"> </w:t>
      </w:r>
      <w:r w:rsidR="09D7E665" w:rsidRPr="2C18DAEC">
        <w:rPr>
          <w:sz w:val="24"/>
          <w:szCs w:val="24"/>
        </w:rPr>
        <w:t>(</w:t>
      </w:r>
      <w:r w:rsidR="00865326">
        <w:rPr>
          <w:sz w:val="24"/>
          <w:szCs w:val="24"/>
        </w:rPr>
        <w:t>May, June</w:t>
      </w:r>
      <w:r w:rsidR="00377306">
        <w:rPr>
          <w:sz w:val="24"/>
          <w:szCs w:val="24"/>
        </w:rPr>
        <w:t>, July, August</w:t>
      </w:r>
      <w:r w:rsidR="009C261C">
        <w:rPr>
          <w:sz w:val="24"/>
          <w:szCs w:val="24"/>
        </w:rPr>
        <w:t xml:space="preserve"> 202</w:t>
      </w:r>
      <w:r w:rsidR="00993787">
        <w:rPr>
          <w:sz w:val="24"/>
          <w:szCs w:val="24"/>
        </w:rPr>
        <w:t>5</w:t>
      </w:r>
      <w:r w:rsidR="00A42B1C" w:rsidRPr="2C18DAEC">
        <w:rPr>
          <w:sz w:val="24"/>
          <w:szCs w:val="24"/>
        </w:rPr>
        <w:t>)</w:t>
      </w:r>
      <w:r w:rsidR="00650080">
        <w:rPr>
          <w:sz w:val="24"/>
          <w:szCs w:val="24"/>
        </w:rPr>
        <w:t xml:space="preserve"> </w:t>
      </w:r>
      <w:r w:rsidR="00650080" w:rsidRPr="00D4293A">
        <w:rPr>
          <w:sz w:val="24"/>
          <w:szCs w:val="24"/>
        </w:rPr>
        <w:t xml:space="preserve">The Council resolved to accept the Bank </w:t>
      </w:r>
      <w:r w:rsidR="00650080">
        <w:rPr>
          <w:sz w:val="24"/>
          <w:szCs w:val="24"/>
        </w:rPr>
        <w:t>Reconciliations</w:t>
      </w:r>
      <w:r w:rsidR="00650080" w:rsidRPr="00D4293A">
        <w:rPr>
          <w:sz w:val="24"/>
          <w:szCs w:val="24"/>
        </w:rPr>
        <w:t xml:space="preserve"> for </w:t>
      </w:r>
      <w:r w:rsidR="00650080">
        <w:rPr>
          <w:sz w:val="24"/>
          <w:szCs w:val="24"/>
        </w:rPr>
        <w:t>May, June, July, August</w:t>
      </w:r>
      <w:r w:rsidR="00650080" w:rsidRPr="00D4293A">
        <w:rPr>
          <w:sz w:val="24"/>
          <w:szCs w:val="24"/>
        </w:rPr>
        <w:t xml:space="preserve"> 202</w:t>
      </w:r>
      <w:r w:rsidR="00650080">
        <w:rPr>
          <w:sz w:val="24"/>
          <w:szCs w:val="24"/>
        </w:rPr>
        <w:t>5</w:t>
      </w:r>
      <w:r w:rsidR="00650080" w:rsidRPr="00D4293A">
        <w:rPr>
          <w:sz w:val="24"/>
          <w:szCs w:val="24"/>
        </w:rPr>
        <w:t>.</w:t>
      </w:r>
    </w:p>
    <w:p w14:paraId="4C5121AA" w14:textId="03CAFBD0" w:rsidR="00D6771C" w:rsidRDefault="00D6771C" w:rsidP="4880F63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Payment Schedule.</w:t>
      </w:r>
      <w:r w:rsidR="64BDB933" w:rsidRPr="2C18DAEC">
        <w:rPr>
          <w:sz w:val="24"/>
          <w:szCs w:val="24"/>
        </w:rPr>
        <w:t xml:space="preserve"> </w:t>
      </w:r>
      <w:r w:rsidR="09177020" w:rsidRPr="2C18DAEC">
        <w:rPr>
          <w:sz w:val="24"/>
          <w:szCs w:val="24"/>
        </w:rPr>
        <w:t>(</w:t>
      </w:r>
      <w:r w:rsidR="00865326">
        <w:rPr>
          <w:sz w:val="24"/>
          <w:szCs w:val="24"/>
        </w:rPr>
        <w:t>May, June</w:t>
      </w:r>
      <w:r w:rsidR="00377306">
        <w:rPr>
          <w:sz w:val="24"/>
          <w:szCs w:val="24"/>
        </w:rPr>
        <w:t>, July, A</w:t>
      </w:r>
      <w:r w:rsidR="006362BA">
        <w:rPr>
          <w:sz w:val="24"/>
          <w:szCs w:val="24"/>
        </w:rPr>
        <w:t>ugust</w:t>
      </w:r>
      <w:r w:rsidR="00865326">
        <w:rPr>
          <w:sz w:val="24"/>
          <w:szCs w:val="24"/>
        </w:rPr>
        <w:t xml:space="preserve"> </w:t>
      </w:r>
      <w:r w:rsidR="009C261C">
        <w:rPr>
          <w:sz w:val="24"/>
          <w:szCs w:val="24"/>
        </w:rPr>
        <w:t>202</w:t>
      </w:r>
      <w:r w:rsidR="00993787">
        <w:rPr>
          <w:sz w:val="24"/>
          <w:szCs w:val="24"/>
        </w:rPr>
        <w:t>5</w:t>
      </w:r>
      <w:r w:rsidR="1E2A34B4" w:rsidRPr="2C18DAEC">
        <w:rPr>
          <w:sz w:val="24"/>
          <w:szCs w:val="24"/>
        </w:rPr>
        <w:t>)</w:t>
      </w:r>
      <w:r w:rsidR="00473920">
        <w:rPr>
          <w:sz w:val="24"/>
          <w:szCs w:val="24"/>
        </w:rPr>
        <w:t>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07"/>
        <w:gridCol w:w="1977"/>
        <w:gridCol w:w="1497"/>
        <w:gridCol w:w="1497"/>
        <w:gridCol w:w="1498"/>
      </w:tblGrid>
      <w:tr w:rsidR="0000437B" w14:paraId="4ECE7D89" w14:textId="77777777" w:rsidTr="00DD4BBB">
        <w:tc>
          <w:tcPr>
            <w:tcW w:w="1107" w:type="dxa"/>
          </w:tcPr>
          <w:p w14:paraId="0A5A0EE8" w14:textId="69816B72" w:rsidR="0000437B" w:rsidRDefault="00DD4BB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977" w:type="dxa"/>
          </w:tcPr>
          <w:p w14:paraId="3BFA8B36" w14:textId="118C08BC" w:rsidR="0000437B" w:rsidRDefault="00DD4BB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Payee</w:t>
            </w:r>
          </w:p>
        </w:tc>
        <w:tc>
          <w:tcPr>
            <w:tcW w:w="1497" w:type="dxa"/>
          </w:tcPr>
          <w:p w14:paraId="15BB618C" w14:textId="4F7C5A8A" w:rsidR="0000437B" w:rsidRDefault="008E3A92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</w:t>
            </w:r>
          </w:p>
        </w:tc>
        <w:tc>
          <w:tcPr>
            <w:tcW w:w="1497" w:type="dxa"/>
          </w:tcPr>
          <w:p w14:paraId="509A03E9" w14:textId="60A4E9E9" w:rsidR="0000437B" w:rsidRDefault="008E3A92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</w:t>
            </w:r>
          </w:p>
        </w:tc>
        <w:tc>
          <w:tcPr>
            <w:tcW w:w="1498" w:type="dxa"/>
          </w:tcPr>
          <w:p w14:paraId="3F94E97F" w14:textId="44D5DF96" w:rsidR="0000437B" w:rsidRDefault="008E3A92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</w:t>
            </w:r>
          </w:p>
        </w:tc>
      </w:tr>
      <w:tr w:rsidR="0000437B" w14:paraId="4BE196FB" w14:textId="77777777" w:rsidTr="00DD4BBB">
        <w:tc>
          <w:tcPr>
            <w:tcW w:w="1107" w:type="dxa"/>
          </w:tcPr>
          <w:p w14:paraId="62B2C6C9" w14:textId="0F25D831" w:rsidR="0000437B" w:rsidRDefault="000E1DD8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20/5/25</w:t>
            </w:r>
          </w:p>
        </w:tc>
        <w:tc>
          <w:tcPr>
            <w:tcW w:w="1977" w:type="dxa"/>
          </w:tcPr>
          <w:p w14:paraId="7F80FAF0" w14:textId="5C5A9698" w:rsidR="0000437B" w:rsidRDefault="00944445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497" w:type="dxa"/>
          </w:tcPr>
          <w:p w14:paraId="1227B4F0" w14:textId="71A2570A" w:rsidR="0000437B" w:rsidRDefault="00944445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£ 142.20</w:t>
            </w:r>
          </w:p>
        </w:tc>
        <w:tc>
          <w:tcPr>
            <w:tcW w:w="1497" w:type="dxa"/>
          </w:tcPr>
          <w:p w14:paraId="18551675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134B53FC" w14:textId="7BF21EF4" w:rsidR="0000437B" w:rsidRDefault="00944445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£ 142.20</w:t>
            </w:r>
          </w:p>
        </w:tc>
      </w:tr>
      <w:tr w:rsidR="0000437B" w14:paraId="1832409D" w14:textId="77777777" w:rsidTr="00DD4BBB">
        <w:tc>
          <w:tcPr>
            <w:tcW w:w="1107" w:type="dxa"/>
          </w:tcPr>
          <w:p w14:paraId="2869EA03" w14:textId="3271B963" w:rsidR="0000437B" w:rsidRDefault="00C830DC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20/5/25</w:t>
            </w:r>
          </w:p>
        </w:tc>
        <w:tc>
          <w:tcPr>
            <w:tcW w:w="1977" w:type="dxa"/>
          </w:tcPr>
          <w:p w14:paraId="02432BDE" w14:textId="5E34E597" w:rsidR="0000437B" w:rsidRDefault="00C830DC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Franklin</w:t>
            </w:r>
            <w:r w:rsidR="00B32AA9">
              <w:rPr>
                <w:sz w:val="24"/>
                <w:szCs w:val="24"/>
              </w:rPr>
              <w:t xml:space="preserve"> </w:t>
            </w:r>
            <w:r w:rsidR="00C633C6">
              <w:rPr>
                <w:sz w:val="24"/>
                <w:szCs w:val="24"/>
              </w:rPr>
              <w:t xml:space="preserve">Clerk </w:t>
            </w:r>
            <w:r w:rsidR="00B32AA9">
              <w:rPr>
                <w:sz w:val="24"/>
                <w:szCs w:val="24"/>
              </w:rPr>
              <w:t>Pay</w:t>
            </w:r>
            <w:r w:rsidR="00C633C6">
              <w:rPr>
                <w:sz w:val="24"/>
                <w:szCs w:val="24"/>
              </w:rPr>
              <w:t>/Exps</w:t>
            </w:r>
          </w:p>
        </w:tc>
        <w:tc>
          <w:tcPr>
            <w:tcW w:w="1497" w:type="dxa"/>
          </w:tcPr>
          <w:p w14:paraId="65F68EA8" w14:textId="719FC8C2" w:rsidR="0000437B" w:rsidRDefault="00C30F98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B32AA9">
              <w:rPr>
                <w:sz w:val="24"/>
                <w:szCs w:val="24"/>
              </w:rPr>
              <w:t xml:space="preserve"> 636.08</w:t>
            </w:r>
          </w:p>
        </w:tc>
        <w:tc>
          <w:tcPr>
            <w:tcW w:w="1497" w:type="dxa"/>
          </w:tcPr>
          <w:p w14:paraId="3ECBA6EA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5CF2E5C" w14:textId="0473B80D" w:rsidR="0000437B" w:rsidRDefault="00B32AA9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D8149F">
              <w:rPr>
                <w:sz w:val="24"/>
                <w:szCs w:val="24"/>
              </w:rPr>
              <w:t>636.08</w:t>
            </w:r>
          </w:p>
        </w:tc>
      </w:tr>
      <w:tr w:rsidR="0000437B" w14:paraId="07683CFA" w14:textId="77777777" w:rsidTr="00DD4BBB">
        <w:tc>
          <w:tcPr>
            <w:tcW w:w="1107" w:type="dxa"/>
          </w:tcPr>
          <w:p w14:paraId="5AE57B8F" w14:textId="518B6303" w:rsidR="0000437B" w:rsidRDefault="00D8149F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23/5/25</w:t>
            </w:r>
          </w:p>
        </w:tc>
        <w:tc>
          <w:tcPr>
            <w:tcW w:w="1977" w:type="dxa"/>
          </w:tcPr>
          <w:p w14:paraId="30C20374" w14:textId="0F65439B" w:rsidR="0000437B" w:rsidRDefault="00D8149F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Ass. Exps</w:t>
            </w:r>
          </w:p>
        </w:tc>
        <w:tc>
          <w:tcPr>
            <w:tcW w:w="1497" w:type="dxa"/>
          </w:tcPr>
          <w:p w14:paraId="1E0B3F33" w14:textId="5A8C2CD1" w:rsidR="0000437B" w:rsidRDefault="00794B57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52.31</w:t>
            </w:r>
          </w:p>
        </w:tc>
        <w:tc>
          <w:tcPr>
            <w:tcW w:w="1497" w:type="dxa"/>
          </w:tcPr>
          <w:p w14:paraId="30845B00" w14:textId="5621C925" w:rsidR="0000437B" w:rsidRDefault="00794B57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5.70</w:t>
            </w:r>
          </w:p>
        </w:tc>
        <w:tc>
          <w:tcPr>
            <w:tcW w:w="1498" w:type="dxa"/>
          </w:tcPr>
          <w:p w14:paraId="60A3CFD0" w14:textId="739C89A3" w:rsidR="0000437B" w:rsidRDefault="00ED1944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58.01</w:t>
            </w:r>
          </w:p>
        </w:tc>
      </w:tr>
      <w:tr w:rsidR="0000437B" w14:paraId="368F791E" w14:textId="77777777" w:rsidTr="00DD4BBB">
        <w:tc>
          <w:tcPr>
            <w:tcW w:w="1107" w:type="dxa"/>
          </w:tcPr>
          <w:p w14:paraId="44F7F133" w14:textId="6B6F5276" w:rsidR="0000437B" w:rsidRDefault="00CC30CE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1/7/25</w:t>
            </w:r>
          </w:p>
        </w:tc>
        <w:tc>
          <w:tcPr>
            <w:tcW w:w="1977" w:type="dxa"/>
          </w:tcPr>
          <w:p w14:paraId="76ED1C13" w14:textId="5D730C46" w:rsidR="0000437B" w:rsidRDefault="00CC30CE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Robertson (Audi</w:t>
            </w:r>
            <w:r w:rsidR="00641164">
              <w:rPr>
                <w:sz w:val="24"/>
                <w:szCs w:val="24"/>
              </w:rPr>
              <w:t>t)</w:t>
            </w:r>
          </w:p>
        </w:tc>
        <w:tc>
          <w:tcPr>
            <w:tcW w:w="1497" w:type="dxa"/>
          </w:tcPr>
          <w:p w14:paraId="015AE9FC" w14:textId="3269DF8B" w:rsidR="0000437B" w:rsidRDefault="00641164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4553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162.00</w:t>
            </w:r>
          </w:p>
        </w:tc>
        <w:tc>
          <w:tcPr>
            <w:tcW w:w="1497" w:type="dxa"/>
          </w:tcPr>
          <w:p w14:paraId="17CF1D60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7FA6A185" w14:textId="28C19C02" w:rsidR="0000437B" w:rsidRDefault="00641164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162.00</w:t>
            </w:r>
          </w:p>
        </w:tc>
      </w:tr>
      <w:tr w:rsidR="0000437B" w14:paraId="0F1938A2" w14:textId="77777777" w:rsidTr="00DD4BBB">
        <w:tc>
          <w:tcPr>
            <w:tcW w:w="1107" w:type="dxa"/>
          </w:tcPr>
          <w:p w14:paraId="392657A1" w14:textId="48223CC9" w:rsidR="0000437B" w:rsidRDefault="009A030E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7/7/25</w:t>
            </w:r>
          </w:p>
        </w:tc>
        <w:tc>
          <w:tcPr>
            <w:tcW w:w="1977" w:type="dxa"/>
          </w:tcPr>
          <w:p w14:paraId="0EFC8C44" w14:textId="422371FE" w:rsidR="0000437B" w:rsidRDefault="009A030E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ESCC Street Lighting</w:t>
            </w:r>
          </w:p>
        </w:tc>
        <w:tc>
          <w:tcPr>
            <w:tcW w:w="1497" w:type="dxa"/>
          </w:tcPr>
          <w:p w14:paraId="099DB8D7" w14:textId="166C1DA3" w:rsidR="0000437B" w:rsidRDefault="00555D15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195.49</w:t>
            </w:r>
          </w:p>
        </w:tc>
        <w:tc>
          <w:tcPr>
            <w:tcW w:w="1497" w:type="dxa"/>
          </w:tcPr>
          <w:p w14:paraId="02C8C310" w14:textId="46DC2D53" w:rsidR="0000437B" w:rsidRDefault="00555D15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39.10</w:t>
            </w:r>
          </w:p>
        </w:tc>
        <w:tc>
          <w:tcPr>
            <w:tcW w:w="1498" w:type="dxa"/>
          </w:tcPr>
          <w:p w14:paraId="6AEFDDB4" w14:textId="1A90691F" w:rsidR="0000437B" w:rsidRDefault="00555D15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 </w:t>
            </w:r>
            <w:r w:rsidR="00050C2D">
              <w:rPr>
                <w:sz w:val="24"/>
                <w:szCs w:val="24"/>
              </w:rPr>
              <w:t>234.59</w:t>
            </w:r>
          </w:p>
        </w:tc>
      </w:tr>
      <w:tr w:rsidR="0000437B" w14:paraId="0D9EB3BC" w14:textId="77777777" w:rsidTr="00DD4BBB">
        <w:tc>
          <w:tcPr>
            <w:tcW w:w="1107" w:type="dxa"/>
          </w:tcPr>
          <w:p w14:paraId="559E5B2B" w14:textId="31F84D45" w:rsidR="0000437B" w:rsidRDefault="00050C2D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14/7/25</w:t>
            </w:r>
          </w:p>
        </w:tc>
        <w:tc>
          <w:tcPr>
            <w:tcW w:w="1977" w:type="dxa"/>
          </w:tcPr>
          <w:p w14:paraId="371C62EE" w14:textId="6F79D52A" w:rsidR="0000437B" w:rsidRDefault="00050C2D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RALC</w:t>
            </w:r>
          </w:p>
        </w:tc>
        <w:tc>
          <w:tcPr>
            <w:tcW w:w="1497" w:type="dxa"/>
          </w:tcPr>
          <w:p w14:paraId="570C03ED" w14:textId="1AF3A21B" w:rsidR="0000437B" w:rsidRDefault="008537B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25.00</w:t>
            </w:r>
          </w:p>
        </w:tc>
        <w:tc>
          <w:tcPr>
            <w:tcW w:w="1497" w:type="dxa"/>
          </w:tcPr>
          <w:p w14:paraId="02FF6F2C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1C5896D2" w14:textId="199EE781" w:rsidR="0000437B" w:rsidRDefault="008537B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25.00</w:t>
            </w:r>
          </w:p>
        </w:tc>
      </w:tr>
      <w:tr w:rsidR="0000437B" w14:paraId="117EED5C" w14:textId="77777777" w:rsidTr="00DD4BBB">
        <w:tc>
          <w:tcPr>
            <w:tcW w:w="1107" w:type="dxa"/>
          </w:tcPr>
          <w:p w14:paraId="1C61FBAE" w14:textId="70EA0077" w:rsidR="0000437B" w:rsidRDefault="008537B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15/7/25</w:t>
            </w:r>
          </w:p>
        </w:tc>
        <w:tc>
          <w:tcPr>
            <w:tcW w:w="1977" w:type="dxa"/>
          </w:tcPr>
          <w:p w14:paraId="76010784" w14:textId="0A0E5ED3" w:rsidR="0000437B" w:rsidRDefault="00C633C6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497" w:type="dxa"/>
          </w:tcPr>
          <w:p w14:paraId="208A53D5" w14:textId="134F2444" w:rsidR="0000437B" w:rsidRDefault="00C633C6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142.40</w:t>
            </w:r>
          </w:p>
        </w:tc>
        <w:tc>
          <w:tcPr>
            <w:tcW w:w="1497" w:type="dxa"/>
          </w:tcPr>
          <w:p w14:paraId="75BED609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3526184C" w14:textId="4201792E" w:rsidR="0000437B" w:rsidRDefault="00C633C6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142.40</w:t>
            </w:r>
          </w:p>
        </w:tc>
      </w:tr>
      <w:tr w:rsidR="0000437B" w14:paraId="44A45FCB" w14:textId="77777777" w:rsidTr="00DD4BBB">
        <w:tc>
          <w:tcPr>
            <w:tcW w:w="1107" w:type="dxa"/>
          </w:tcPr>
          <w:p w14:paraId="4D649C6A" w14:textId="685C8FDB" w:rsidR="0000437B" w:rsidRDefault="00251C80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15/7/25</w:t>
            </w:r>
          </w:p>
        </w:tc>
        <w:tc>
          <w:tcPr>
            <w:tcW w:w="1977" w:type="dxa"/>
          </w:tcPr>
          <w:p w14:paraId="27D17EFA" w14:textId="1D16B2F0" w:rsidR="0000437B" w:rsidRDefault="00251C80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Franklin Clerk Pay/Exps</w:t>
            </w:r>
          </w:p>
        </w:tc>
        <w:tc>
          <w:tcPr>
            <w:tcW w:w="1497" w:type="dxa"/>
          </w:tcPr>
          <w:p w14:paraId="2B0108F3" w14:textId="45A70CBB" w:rsidR="0000437B" w:rsidRDefault="00176D0D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635.88</w:t>
            </w:r>
          </w:p>
        </w:tc>
        <w:tc>
          <w:tcPr>
            <w:tcW w:w="1497" w:type="dxa"/>
          </w:tcPr>
          <w:p w14:paraId="61C11ABB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82B6A93" w14:textId="657FF1CF" w:rsidR="0000437B" w:rsidRDefault="00176D0D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635.88</w:t>
            </w:r>
          </w:p>
        </w:tc>
      </w:tr>
      <w:tr w:rsidR="0000437B" w14:paraId="4D4AE279" w14:textId="77777777" w:rsidTr="00DD4BBB">
        <w:tc>
          <w:tcPr>
            <w:tcW w:w="1107" w:type="dxa"/>
          </w:tcPr>
          <w:p w14:paraId="70FBD924" w14:textId="1C1BBC35" w:rsidR="0000437B" w:rsidRDefault="0009783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21/7/25</w:t>
            </w:r>
          </w:p>
        </w:tc>
        <w:tc>
          <w:tcPr>
            <w:tcW w:w="1977" w:type="dxa"/>
          </w:tcPr>
          <w:p w14:paraId="08C63796" w14:textId="73101323" w:rsidR="0000437B" w:rsidRDefault="0009783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ch</w:t>
            </w:r>
            <w:r w:rsidR="001D4051">
              <w:rPr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ges</w:t>
            </w:r>
          </w:p>
        </w:tc>
        <w:tc>
          <w:tcPr>
            <w:tcW w:w="1497" w:type="dxa"/>
          </w:tcPr>
          <w:p w14:paraId="374F328F" w14:textId="3A305471" w:rsidR="0000437B" w:rsidRDefault="0009783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4.25</w:t>
            </w:r>
          </w:p>
        </w:tc>
        <w:tc>
          <w:tcPr>
            <w:tcW w:w="1497" w:type="dxa"/>
          </w:tcPr>
          <w:p w14:paraId="74537336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077C199" w14:textId="2AEA9F06" w:rsidR="0000437B" w:rsidRDefault="0009783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4.25</w:t>
            </w:r>
          </w:p>
        </w:tc>
      </w:tr>
      <w:tr w:rsidR="0000437B" w14:paraId="4DBB92C7" w14:textId="77777777" w:rsidTr="00DD4BBB">
        <w:tc>
          <w:tcPr>
            <w:tcW w:w="1107" w:type="dxa"/>
          </w:tcPr>
          <w:p w14:paraId="4CDF1845" w14:textId="0F989B06" w:rsidR="0000437B" w:rsidRDefault="00267CAE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22/7/25</w:t>
            </w:r>
          </w:p>
        </w:tc>
        <w:tc>
          <w:tcPr>
            <w:tcW w:w="1977" w:type="dxa"/>
          </w:tcPr>
          <w:p w14:paraId="25B2E084" w14:textId="1B6B1C56" w:rsidR="0000437B" w:rsidRDefault="00267CAE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PlaySafety</w:t>
            </w:r>
            <w:proofErr w:type="spellEnd"/>
          </w:p>
        </w:tc>
        <w:tc>
          <w:tcPr>
            <w:tcW w:w="1497" w:type="dxa"/>
          </w:tcPr>
          <w:p w14:paraId="5A5BEC70" w14:textId="6D3419A1" w:rsidR="0000437B" w:rsidRDefault="00267CAE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80.00</w:t>
            </w:r>
          </w:p>
        </w:tc>
        <w:tc>
          <w:tcPr>
            <w:tcW w:w="1497" w:type="dxa"/>
          </w:tcPr>
          <w:p w14:paraId="138A5F47" w14:textId="28268915" w:rsidR="0000437B" w:rsidRDefault="00A025F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16.00</w:t>
            </w:r>
          </w:p>
        </w:tc>
        <w:tc>
          <w:tcPr>
            <w:tcW w:w="1498" w:type="dxa"/>
          </w:tcPr>
          <w:p w14:paraId="3E75F16C" w14:textId="21BADDBF" w:rsidR="0000437B" w:rsidRDefault="00A025F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96.00</w:t>
            </w:r>
          </w:p>
        </w:tc>
      </w:tr>
      <w:tr w:rsidR="0000437B" w14:paraId="2164F92E" w14:textId="77777777" w:rsidTr="00DD4BBB">
        <w:tc>
          <w:tcPr>
            <w:tcW w:w="1107" w:type="dxa"/>
          </w:tcPr>
          <w:p w14:paraId="2FFAAE44" w14:textId="682A8C30" w:rsidR="0000437B" w:rsidRDefault="00E86919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25FB">
              <w:rPr>
                <w:sz w:val="24"/>
                <w:szCs w:val="24"/>
              </w:rPr>
              <w:t>5/8/25</w:t>
            </w:r>
          </w:p>
        </w:tc>
        <w:tc>
          <w:tcPr>
            <w:tcW w:w="1977" w:type="dxa"/>
          </w:tcPr>
          <w:p w14:paraId="3EFC359A" w14:textId="68F70526" w:rsidR="0000437B" w:rsidRDefault="00D87E9F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SLCC</w:t>
            </w:r>
          </w:p>
        </w:tc>
        <w:tc>
          <w:tcPr>
            <w:tcW w:w="1497" w:type="dxa"/>
          </w:tcPr>
          <w:p w14:paraId="6CA1390C" w14:textId="31E042F0" w:rsidR="0000437B" w:rsidRDefault="00D87E9F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614B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105.00</w:t>
            </w:r>
          </w:p>
        </w:tc>
        <w:tc>
          <w:tcPr>
            <w:tcW w:w="1497" w:type="dxa"/>
          </w:tcPr>
          <w:p w14:paraId="001674FA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789258C8" w14:textId="77E36380" w:rsidR="0000437B" w:rsidRDefault="00D87E9F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105.00</w:t>
            </w:r>
          </w:p>
        </w:tc>
      </w:tr>
      <w:tr w:rsidR="0000437B" w14:paraId="4C2CB5A9" w14:textId="77777777" w:rsidTr="00DD4BBB">
        <w:tc>
          <w:tcPr>
            <w:tcW w:w="1107" w:type="dxa"/>
          </w:tcPr>
          <w:p w14:paraId="39B81907" w14:textId="435102DA" w:rsidR="0000437B" w:rsidRDefault="00E86919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48E5">
              <w:rPr>
                <w:sz w:val="24"/>
                <w:szCs w:val="24"/>
              </w:rPr>
              <w:t>5/8/25</w:t>
            </w:r>
          </w:p>
        </w:tc>
        <w:tc>
          <w:tcPr>
            <w:tcW w:w="1977" w:type="dxa"/>
          </w:tcPr>
          <w:p w14:paraId="66A4E7AC" w14:textId="6AF14DCA" w:rsidR="0000437B" w:rsidRDefault="00D548E5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Viking</w:t>
            </w:r>
          </w:p>
        </w:tc>
        <w:tc>
          <w:tcPr>
            <w:tcW w:w="1497" w:type="dxa"/>
          </w:tcPr>
          <w:p w14:paraId="5F58B249" w14:textId="62267A5B" w:rsidR="0000437B" w:rsidRDefault="00D548E5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12.44</w:t>
            </w:r>
          </w:p>
        </w:tc>
        <w:tc>
          <w:tcPr>
            <w:tcW w:w="1497" w:type="dxa"/>
          </w:tcPr>
          <w:p w14:paraId="68BC7D93" w14:textId="5C47FABF" w:rsidR="0000437B" w:rsidRDefault="0095326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  2.49</w:t>
            </w:r>
          </w:p>
        </w:tc>
        <w:tc>
          <w:tcPr>
            <w:tcW w:w="1498" w:type="dxa"/>
          </w:tcPr>
          <w:p w14:paraId="222A4F30" w14:textId="15C37A6C" w:rsidR="0000437B" w:rsidRDefault="00953263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86919">
              <w:rPr>
                <w:sz w:val="24"/>
                <w:szCs w:val="24"/>
              </w:rPr>
              <w:t xml:space="preserve">    14.93</w:t>
            </w:r>
          </w:p>
        </w:tc>
      </w:tr>
      <w:tr w:rsidR="0000437B" w14:paraId="09A54542" w14:textId="77777777" w:rsidTr="00DD4BBB">
        <w:tc>
          <w:tcPr>
            <w:tcW w:w="1107" w:type="dxa"/>
          </w:tcPr>
          <w:p w14:paraId="6A41EA56" w14:textId="6D978086" w:rsidR="0000437B" w:rsidRDefault="00E86919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19/8/25</w:t>
            </w:r>
          </w:p>
        </w:tc>
        <w:tc>
          <w:tcPr>
            <w:tcW w:w="1977" w:type="dxa"/>
          </w:tcPr>
          <w:p w14:paraId="7DC7CC31" w14:textId="04662B44" w:rsidR="0000437B" w:rsidRDefault="002C6F37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Ch</w:t>
            </w:r>
            <w:r w:rsidR="001D4051">
              <w:rPr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ges</w:t>
            </w:r>
          </w:p>
        </w:tc>
        <w:tc>
          <w:tcPr>
            <w:tcW w:w="1497" w:type="dxa"/>
          </w:tcPr>
          <w:p w14:paraId="74F163AA" w14:textId="2DCAA928" w:rsidR="0000437B" w:rsidRDefault="002C6F37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4.25</w:t>
            </w:r>
          </w:p>
        </w:tc>
        <w:tc>
          <w:tcPr>
            <w:tcW w:w="1497" w:type="dxa"/>
          </w:tcPr>
          <w:p w14:paraId="6B89784D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13D91271" w14:textId="5E835053" w:rsidR="0000437B" w:rsidRDefault="002C6F37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 4.25</w:t>
            </w:r>
          </w:p>
        </w:tc>
      </w:tr>
      <w:tr w:rsidR="0000437B" w14:paraId="3004C467" w14:textId="77777777" w:rsidTr="00DD4BBB">
        <w:tc>
          <w:tcPr>
            <w:tcW w:w="1107" w:type="dxa"/>
          </w:tcPr>
          <w:p w14:paraId="245E9E0A" w14:textId="0138CF35" w:rsidR="0000437B" w:rsidRDefault="00EF278F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29/8/25</w:t>
            </w:r>
          </w:p>
        </w:tc>
        <w:tc>
          <w:tcPr>
            <w:tcW w:w="1977" w:type="dxa"/>
          </w:tcPr>
          <w:p w14:paraId="5CE1ADCA" w14:textId="755D2645" w:rsidR="0000437B" w:rsidRDefault="00EF278F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Mary Com. Hall</w:t>
            </w:r>
          </w:p>
        </w:tc>
        <w:tc>
          <w:tcPr>
            <w:tcW w:w="1497" w:type="dxa"/>
          </w:tcPr>
          <w:p w14:paraId="58D4F526" w14:textId="0374C9AF" w:rsidR="0000437B" w:rsidRDefault="00EF278F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4F79B9">
              <w:rPr>
                <w:sz w:val="24"/>
                <w:szCs w:val="24"/>
              </w:rPr>
              <w:t xml:space="preserve"> </w:t>
            </w:r>
            <w:r w:rsidR="004553EF">
              <w:rPr>
                <w:sz w:val="24"/>
                <w:szCs w:val="24"/>
              </w:rPr>
              <w:t xml:space="preserve"> </w:t>
            </w:r>
            <w:r w:rsidR="004F79B9">
              <w:rPr>
                <w:sz w:val="24"/>
                <w:szCs w:val="24"/>
              </w:rPr>
              <w:t>500.00</w:t>
            </w:r>
          </w:p>
        </w:tc>
        <w:tc>
          <w:tcPr>
            <w:tcW w:w="1497" w:type="dxa"/>
          </w:tcPr>
          <w:p w14:paraId="7CCD99AE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768D911C" w14:textId="52A5A514" w:rsidR="0000437B" w:rsidRDefault="004F79B9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£ 500.00</w:t>
            </w:r>
          </w:p>
        </w:tc>
      </w:tr>
      <w:tr w:rsidR="0000437B" w14:paraId="11E2E3ED" w14:textId="77777777" w:rsidTr="00DD4BBB">
        <w:tc>
          <w:tcPr>
            <w:tcW w:w="1107" w:type="dxa"/>
          </w:tcPr>
          <w:p w14:paraId="41EF662E" w14:textId="2A46B6E3" w:rsidR="0000437B" w:rsidRDefault="004F79B9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29/8/25</w:t>
            </w:r>
          </w:p>
        </w:tc>
        <w:tc>
          <w:tcPr>
            <w:tcW w:w="1977" w:type="dxa"/>
          </w:tcPr>
          <w:p w14:paraId="182FC67C" w14:textId="1611FDC5" w:rsidR="0000437B" w:rsidRDefault="004F79B9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Insurance</w:t>
            </w:r>
          </w:p>
        </w:tc>
        <w:tc>
          <w:tcPr>
            <w:tcW w:w="1497" w:type="dxa"/>
          </w:tcPr>
          <w:p w14:paraId="7BDE395E" w14:textId="6287E571" w:rsidR="0000437B" w:rsidRDefault="004F79B9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F54967">
              <w:rPr>
                <w:sz w:val="24"/>
                <w:szCs w:val="24"/>
              </w:rPr>
              <w:t xml:space="preserve"> 336.86</w:t>
            </w:r>
          </w:p>
        </w:tc>
        <w:tc>
          <w:tcPr>
            <w:tcW w:w="1497" w:type="dxa"/>
          </w:tcPr>
          <w:p w14:paraId="174BBF71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FFC01EE" w14:textId="4C8259BB" w:rsidR="0000437B" w:rsidRDefault="00F54967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£ 336.86</w:t>
            </w:r>
          </w:p>
        </w:tc>
      </w:tr>
      <w:tr w:rsidR="0000437B" w14:paraId="7EE0DE3E" w14:textId="77777777" w:rsidTr="00DD4BBB">
        <w:tc>
          <w:tcPr>
            <w:tcW w:w="1107" w:type="dxa"/>
          </w:tcPr>
          <w:p w14:paraId="484EB41E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E60C582" w14:textId="77777777" w:rsidR="0000437B" w:rsidRDefault="0000437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3185C134" w14:textId="45902A5C" w:rsidR="0000437B" w:rsidRDefault="00AC6F4B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5456DB">
              <w:rPr>
                <w:sz w:val="24"/>
                <w:szCs w:val="24"/>
              </w:rPr>
              <w:t>3,034.16</w:t>
            </w:r>
          </w:p>
        </w:tc>
        <w:tc>
          <w:tcPr>
            <w:tcW w:w="1497" w:type="dxa"/>
          </w:tcPr>
          <w:p w14:paraId="7351AB79" w14:textId="70E7EC3A" w:rsidR="0000437B" w:rsidRDefault="007B51FE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63.29</w:t>
            </w:r>
          </w:p>
        </w:tc>
        <w:tc>
          <w:tcPr>
            <w:tcW w:w="1498" w:type="dxa"/>
          </w:tcPr>
          <w:p w14:paraId="1F2C3B04" w14:textId="7B416700" w:rsidR="0000437B" w:rsidRDefault="00677538" w:rsidP="00473920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£3,097.45</w:t>
            </w:r>
          </w:p>
        </w:tc>
      </w:tr>
    </w:tbl>
    <w:p w14:paraId="178A0A06" w14:textId="1DD931A5" w:rsidR="00473920" w:rsidRPr="0000010D" w:rsidRDefault="00650080" w:rsidP="00473920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>The Council resolved to accept the Payment Schedule.</w:t>
      </w:r>
    </w:p>
    <w:p w14:paraId="20A0C239" w14:textId="441092B8" w:rsidR="6EA4CBEA" w:rsidRDefault="004E1087" w:rsidP="57F334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Annual </w:t>
      </w:r>
      <w:r w:rsidR="00B03312" w:rsidRPr="2C18DAEC">
        <w:rPr>
          <w:sz w:val="24"/>
          <w:szCs w:val="24"/>
        </w:rPr>
        <w:t>Budget v. Spend</w:t>
      </w:r>
      <w:r w:rsidR="00325052">
        <w:rPr>
          <w:sz w:val="24"/>
          <w:szCs w:val="24"/>
        </w:rPr>
        <w:t>. The Council resolved to accept this statement.</w:t>
      </w:r>
    </w:p>
    <w:p w14:paraId="67DDF489" w14:textId="6DA95557" w:rsidR="00E0377C" w:rsidRDefault="1E185F81" w:rsidP="2C18DAE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Movement of funds</w:t>
      </w:r>
      <w:r w:rsidR="00325052">
        <w:rPr>
          <w:sz w:val="24"/>
          <w:szCs w:val="24"/>
        </w:rPr>
        <w:t>.</w:t>
      </w:r>
      <w:r w:rsidR="00EB11AF">
        <w:rPr>
          <w:sz w:val="24"/>
          <w:szCs w:val="24"/>
        </w:rPr>
        <w:t xml:space="preserve"> The Council resolved to accept the Statement of Reserves</w:t>
      </w:r>
      <w:r w:rsidR="003B0B8A">
        <w:rPr>
          <w:sz w:val="24"/>
          <w:szCs w:val="24"/>
        </w:rPr>
        <w:t>.</w:t>
      </w:r>
    </w:p>
    <w:p w14:paraId="0E68ED5F" w14:textId="7D6467D2" w:rsidR="00A67F8A" w:rsidRDefault="00C13682" w:rsidP="00E739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Audit Report</w:t>
      </w:r>
      <w:r w:rsidR="001938F9" w:rsidRPr="00E73914">
        <w:rPr>
          <w:sz w:val="24"/>
          <w:szCs w:val="24"/>
        </w:rPr>
        <w:t>.</w:t>
      </w:r>
      <w:r w:rsidR="00F938E2">
        <w:rPr>
          <w:sz w:val="24"/>
          <w:szCs w:val="24"/>
        </w:rPr>
        <w:t xml:space="preserve"> </w:t>
      </w:r>
      <w:r w:rsidR="00493268">
        <w:rPr>
          <w:sz w:val="24"/>
          <w:szCs w:val="24"/>
        </w:rPr>
        <w:t>Council noted the Audit Report.</w:t>
      </w:r>
    </w:p>
    <w:p w14:paraId="62EA6699" w14:textId="463AED29" w:rsidR="006362BA" w:rsidRDefault="006362BA" w:rsidP="00E739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VAT repayment.</w:t>
      </w:r>
      <w:r w:rsidR="00493268">
        <w:rPr>
          <w:sz w:val="24"/>
          <w:szCs w:val="24"/>
        </w:rPr>
        <w:t xml:space="preserve"> It was </w:t>
      </w:r>
      <w:r w:rsidR="00692B34">
        <w:rPr>
          <w:sz w:val="24"/>
          <w:szCs w:val="24"/>
        </w:rPr>
        <w:t>a</w:t>
      </w:r>
      <w:r w:rsidR="00493268">
        <w:rPr>
          <w:sz w:val="24"/>
          <w:szCs w:val="24"/>
        </w:rPr>
        <w:t>greed to make the appropriate VA</w:t>
      </w:r>
      <w:r w:rsidR="00692B34">
        <w:rPr>
          <w:sz w:val="24"/>
          <w:szCs w:val="24"/>
        </w:rPr>
        <w:t>T</w:t>
      </w:r>
      <w:r w:rsidR="00493268">
        <w:rPr>
          <w:sz w:val="24"/>
          <w:szCs w:val="24"/>
        </w:rPr>
        <w:t xml:space="preserve"> repayment</w:t>
      </w:r>
      <w:r w:rsidR="004E1540">
        <w:rPr>
          <w:sz w:val="24"/>
          <w:szCs w:val="24"/>
        </w:rPr>
        <w:t xml:space="preserve"> reference St Mary’s Hall Car Park</w:t>
      </w:r>
      <w:r w:rsidR="00644DA4">
        <w:rPr>
          <w:sz w:val="24"/>
          <w:szCs w:val="24"/>
        </w:rPr>
        <w:t>.</w:t>
      </w:r>
    </w:p>
    <w:p w14:paraId="730086F1" w14:textId="1D205329" w:rsidR="00F76CB1" w:rsidRPr="00AE4699" w:rsidRDefault="00F91FF0" w:rsidP="00AE4699">
      <w:pPr>
        <w:pStyle w:val="ListParagraph"/>
        <w:numPr>
          <w:ilvl w:val="1"/>
          <w:numId w:val="5"/>
        </w:numPr>
        <w:rPr>
          <w:sz w:val="24"/>
          <w:szCs w:val="24"/>
        </w:rPr>
      </w:pPr>
      <w:proofErr w:type="gramStart"/>
      <w:r w:rsidRPr="00AE4699">
        <w:rPr>
          <w:sz w:val="24"/>
          <w:szCs w:val="24"/>
        </w:rPr>
        <w:t>Clerk</w:t>
      </w:r>
      <w:proofErr w:type="gramEnd"/>
      <w:r w:rsidRPr="00AE4699">
        <w:rPr>
          <w:sz w:val="24"/>
          <w:szCs w:val="24"/>
        </w:rPr>
        <w:t xml:space="preserve"> pay award as per </w:t>
      </w:r>
      <w:r w:rsidR="003C58F2" w:rsidRPr="00AE4699">
        <w:rPr>
          <w:sz w:val="24"/>
          <w:szCs w:val="24"/>
        </w:rPr>
        <w:t>National Pay Award.</w:t>
      </w:r>
      <w:r w:rsidR="007B63B0" w:rsidRPr="00AE4699">
        <w:rPr>
          <w:sz w:val="24"/>
          <w:szCs w:val="24"/>
        </w:rPr>
        <w:t xml:space="preserve"> </w:t>
      </w:r>
      <w:r w:rsidR="0013045C" w:rsidRPr="00AE4699">
        <w:rPr>
          <w:sz w:val="24"/>
          <w:szCs w:val="24"/>
        </w:rPr>
        <w:t xml:space="preserve">It was agreed that the Clerk would </w:t>
      </w:r>
      <w:r w:rsidR="008051DA" w:rsidRPr="00AE4699">
        <w:rPr>
          <w:sz w:val="24"/>
          <w:szCs w:val="24"/>
        </w:rPr>
        <w:t>b</w:t>
      </w:r>
      <w:r w:rsidR="0013045C" w:rsidRPr="00AE4699">
        <w:rPr>
          <w:sz w:val="24"/>
          <w:szCs w:val="24"/>
        </w:rPr>
        <w:t xml:space="preserve">e paid at Band 10, according to the latest </w:t>
      </w:r>
      <w:r w:rsidR="008051DA" w:rsidRPr="00AE4699">
        <w:rPr>
          <w:sz w:val="24"/>
          <w:szCs w:val="24"/>
        </w:rPr>
        <w:t>Pay Award, backdated to April 1</w:t>
      </w:r>
      <w:r w:rsidR="008051DA" w:rsidRPr="00AE4699">
        <w:rPr>
          <w:sz w:val="24"/>
          <w:szCs w:val="24"/>
          <w:vertAlign w:val="superscript"/>
        </w:rPr>
        <w:t>st</w:t>
      </w:r>
      <w:r w:rsidR="00D72530" w:rsidRPr="00AE4699">
        <w:rPr>
          <w:sz w:val="24"/>
          <w:szCs w:val="24"/>
        </w:rPr>
        <w:t>.</w:t>
      </w:r>
    </w:p>
    <w:p w14:paraId="57D4AD07" w14:textId="77777777" w:rsidR="00F76CB1" w:rsidRPr="00F76CB1" w:rsidRDefault="00F76CB1" w:rsidP="00F76CB1">
      <w:pPr>
        <w:pStyle w:val="ListParagraph"/>
        <w:ind w:left="1440" w:firstLine="0"/>
        <w:rPr>
          <w:sz w:val="24"/>
          <w:szCs w:val="24"/>
        </w:rPr>
      </w:pPr>
    </w:p>
    <w:p w14:paraId="5D8825D0" w14:textId="1B77A115" w:rsidR="000F0C21" w:rsidRPr="00F76CB1" w:rsidRDefault="000F0C21" w:rsidP="003C72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6CB1">
        <w:rPr>
          <w:b/>
          <w:bCs/>
          <w:sz w:val="24"/>
          <w:szCs w:val="24"/>
        </w:rPr>
        <w:t>Highways</w:t>
      </w:r>
      <w:r w:rsidRPr="00F76CB1">
        <w:rPr>
          <w:sz w:val="24"/>
          <w:szCs w:val="24"/>
        </w:rPr>
        <w:t>.</w:t>
      </w:r>
    </w:p>
    <w:p w14:paraId="12F84F8A" w14:textId="0DFF060F" w:rsidR="000F0C21" w:rsidRDefault="00C827BE" w:rsidP="003C72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64E2C">
        <w:rPr>
          <w:sz w:val="24"/>
          <w:szCs w:val="24"/>
        </w:rPr>
        <w:t>Potholes</w:t>
      </w:r>
      <w:r w:rsidR="008051DA">
        <w:rPr>
          <w:sz w:val="24"/>
          <w:szCs w:val="24"/>
        </w:rPr>
        <w:t xml:space="preserve">. </w:t>
      </w:r>
      <w:r w:rsidR="009832A5">
        <w:rPr>
          <w:sz w:val="24"/>
          <w:szCs w:val="24"/>
        </w:rPr>
        <w:t>No problems at present.</w:t>
      </w:r>
    </w:p>
    <w:p w14:paraId="35990E75" w14:textId="2071790D" w:rsidR="00664E2C" w:rsidRDefault="00664E2C" w:rsidP="003C72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VAS.</w:t>
      </w:r>
      <w:r w:rsidR="009832A5">
        <w:rPr>
          <w:sz w:val="24"/>
          <w:szCs w:val="24"/>
        </w:rPr>
        <w:t xml:space="preserve"> Cle</w:t>
      </w:r>
      <w:r w:rsidR="00EF77FF">
        <w:rPr>
          <w:sz w:val="24"/>
          <w:szCs w:val="24"/>
        </w:rPr>
        <w:t>rk</w:t>
      </w:r>
      <w:r w:rsidR="009832A5">
        <w:rPr>
          <w:sz w:val="24"/>
          <w:szCs w:val="24"/>
        </w:rPr>
        <w:t xml:space="preserve"> was instructed to arrange the installation of a post suitable for a </w:t>
      </w:r>
      <w:r w:rsidR="00553094">
        <w:rPr>
          <w:sz w:val="24"/>
          <w:szCs w:val="24"/>
        </w:rPr>
        <w:t>S</w:t>
      </w:r>
      <w:r w:rsidR="009832A5">
        <w:rPr>
          <w:sz w:val="24"/>
          <w:szCs w:val="24"/>
        </w:rPr>
        <w:t xml:space="preserve">olar Panel VAS </w:t>
      </w:r>
      <w:r w:rsidR="00553094">
        <w:rPr>
          <w:sz w:val="24"/>
          <w:szCs w:val="24"/>
        </w:rPr>
        <w:t>and was authorised to spend up to £3,000 on this.</w:t>
      </w:r>
    </w:p>
    <w:p w14:paraId="2E247848" w14:textId="26CFC6E0" w:rsidR="00371FBD" w:rsidRPr="00664E2C" w:rsidRDefault="00371FBD" w:rsidP="003C72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Speedwatch</w:t>
      </w:r>
      <w:r w:rsidR="00553094">
        <w:rPr>
          <w:sz w:val="24"/>
          <w:szCs w:val="24"/>
        </w:rPr>
        <w:t xml:space="preserve">. Udimore has been added to the Burwash </w:t>
      </w:r>
      <w:r w:rsidR="00702F4D">
        <w:rPr>
          <w:sz w:val="24"/>
          <w:szCs w:val="24"/>
        </w:rPr>
        <w:t>Team,</w:t>
      </w:r>
      <w:r w:rsidR="00340975">
        <w:rPr>
          <w:sz w:val="24"/>
          <w:szCs w:val="24"/>
        </w:rPr>
        <w:t xml:space="preserve"> and two sites are awaiting final approval. </w:t>
      </w:r>
      <w:r w:rsidR="0085604A">
        <w:rPr>
          <w:sz w:val="24"/>
          <w:szCs w:val="24"/>
        </w:rPr>
        <w:t xml:space="preserve">It was agreed that the Clerk could claim mileage for any sessions he attended. </w:t>
      </w:r>
      <w:r w:rsidR="00702F4D">
        <w:rPr>
          <w:sz w:val="24"/>
          <w:szCs w:val="24"/>
        </w:rPr>
        <w:t>Volunteers are needed.</w:t>
      </w:r>
    </w:p>
    <w:p w14:paraId="1A927F9D" w14:textId="77777777" w:rsidR="00202287" w:rsidRDefault="00202287" w:rsidP="00202287">
      <w:pPr>
        <w:pStyle w:val="ListParagraph"/>
        <w:ind w:firstLine="0"/>
        <w:rPr>
          <w:b/>
          <w:bCs/>
          <w:sz w:val="24"/>
          <w:szCs w:val="24"/>
        </w:rPr>
      </w:pPr>
    </w:p>
    <w:p w14:paraId="5AB19725" w14:textId="5725F12A" w:rsidR="00AC0CB3" w:rsidRPr="00C7532A" w:rsidRDefault="00AC0CB3" w:rsidP="003C72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18DAEC">
        <w:rPr>
          <w:b/>
          <w:bCs/>
          <w:sz w:val="24"/>
          <w:szCs w:val="24"/>
        </w:rPr>
        <w:t>Playground.</w:t>
      </w:r>
    </w:p>
    <w:p w14:paraId="4CEFDCC8" w14:textId="6926347A" w:rsidR="0E1C3735" w:rsidRPr="0000010D" w:rsidRDefault="00AC0CB3" w:rsidP="003C72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Monthly Safety </w:t>
      </w:r>
      <w:r w:rsidR="5AFEDC94" w:rsidRPr="2C18DAEC">
        <w:rPr>
          <w:sz w:val="24"/>
          <w:szCs w:val="24"/>
        </w:rPr>
        <w:t>Checks.</w:t>
      </w:r>
      <w:r w:rsidR="00702F4D">
        <w:rPr>
          <w:sz w:val="24"/>
          <w:szCs w:val="24"/>
        </w:rPr>
        <w:t xml:space="preserve"> Carried out by chair.</w:t>
      </w:r>
    </w:p>
    <w:p w14:paraId="2D9B3D23" w14:textId="639E72EB" w:rsidR="004303C3" w:rsidRPr="005D7268" w:rsidRDefault="00AC0CB3" w:rsidP="003C72C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5D7268">
        <w:rPr>
          <w:sz w:val="24"/>
          <w:szCs w:val="24"/>
        </w:rPr>
        <w:t>Annual Inspection</w:t>
      </w:r>
      <w:r w:rsidRPr="005D7268">
        <w:rPr>
          <w:b/>
          <w:bCs/>
          <w:sz w:val="24"/>
          <w:szCs w:val="24"/>
        </w:rPr>
        <w:t>.</w:t>
      </w:r>
      <w:r w:rsidR="00702F4D">
        <w:rPr>
          <w:b/>
          <w:bCs/>
          <w:sz w:val="24"/>
          <w:szCs w:val="24"/>
        </w:rPr>
        <w:t xml:space="preserve"> </w:t>
      </w:r>
      <w:r w:rsidR="00702F4D" w:rsidRPr="006970E4">
        <w:rPr>
          <w:sz w:val="24"/>
          <w:szCs w:val="24"/>
        </w:rPr>
        <w:t>Work is in hand to carry out th</w:t>
      </w:r>
      <w:r w:rsidR="006970E4" w:rsidRPr="006970E4">
        <w:rPr>
          <w:sz w:val="24"/>
          <w:szCs w:val="24"/>
        </w:rPr>
        <w:t>e</w:t>
      </w:r>
      <w:r w:rsidR="00702F4D" w:rsidRPr="006970E4">
        <w:rPr>
          <w:sz w:val="24"/>
          <w:szCs w:val="24"/>
        </w:rPr>
        <w:t xml:space="preserve"> necessary repa</w:t>
      </w:r>
      <w:r w:rsidR="006970E4" w:rsidRPr="006970E4">
        <w:rPr>
          <w:sz w:val="24"/>
          <w:szCs w:val="24"/>
        </w:rPr>
        <w:t xml:space="preserve">irs. It was noted that the wooden </w:t>
      </w:r>
      <w:r w:rsidR="006A2A7F">
        <w:rPr>
          <w:sz w:val="24"/>
          <w:szCs w:val="24"/>
        </w:rPr>
        <w:t>C</w:t>
      </w:r>
      <w:r w:rsidR="006970E4" w:rsidRPr="006970E4">
        <w:rPr>
          <w:sz w:val="24"/>
          <w:szCs w:val="24"/>
        </w:rPr>
        <w:t>limbing Tower may be reaching the end of its life.</w:t>
      </w:r>
    </w:p>
    <w:p w14:paraId="5C256D29" w14:textId="77777777" w:rsidR="007136EB" w:rsidRDefault="007136EB" w:rsidP="00E53A05">
      <w:pPr>
        <w:jc w:val="center"/>
        <w:rPr>
          <w:sz w:val="32"/>
          <w:szCs w:val="32"/>
        </w:rPr>
      </w:pPr>
    </w:p>
    <w:p w14:paraId="51D17CB6" w14:textId="627AF77F" w:rsidR="00D50D52" w:rsidRPr="00C644A5" w:rsidRDefault="00371FBD" w:rsidP="003C72C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</w:t>
      </w:r>
      <w:r w:rsidR="006F1C0F">
        <w:rPr>
          <w:b/>
          <w:bCs/>
          <w:sz w:val="24"/>
          <w:szCs w:val="24"/>
        </w:rPr>
        <w:t>age Get Together</w:t>
      </w:r>
      <w:r w:rsidR="0068323E">
        <w:rPr>
          <w:b/>
          <w:bCs/>
          <w:sz w:val="24"/>
          <w:szCs w:val="24"/>
        </w:rPr>
        <w:t>.</w:t>
      </w:r>
    </w:p>
    <w:p w14:paraId="4E85B7BC" w14:textId="742EB643" w:rsidR="00C644A5" w:rsidRDefault="00C644A5" w:rsidP="00EF77FF">
      <w:pPr>
        <w:pStyle w:val="ListParagraph"/>
        <w:ind w:left="1211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The payment of £500 was agreed </w:t>
      </w:r>
      <w:r w:rsidR="007D4993">
        <w:rPr>
          <w:sz w:val="24"/>
          <w:szCs w:val="24"/>
        </w:rPr>
        <w:t>(£250 Current Budget and £250 from Rother Lottery Fund</w:t>
      </w:r>
      <w:r w:rsidR="006A2A7F">
        <w:rPr>
          <w:sz w:val="24"/>
          <w:szCs w:val="24"/>
        </w:rPr>
        <w:t xml:space="preserve"> Reserves.</w:t>
      </w:r>
      <w:r w:rsidR="00684E21">
        <w:rPr>
          <w:sz w:val="24"/>
          <w:szCs w:val="24"/>
        </w:rPr>
        <w:t>)</w:t>
      </w:r>
    </w:p>
    <w:p w14:paraId="4B6C9C4E" w14:textId="77777777" w:rsidR="0068323E" w:rsidRPr="00D50D52" w:rsidRDefault="0068323E" w:rsidP="0068323E">
      <w:pPr>
        <w:pStyle w:val="ListParagraph"/>
        <w:ind w:firstLine="0"/>
        <w:rPr>
          <w:b/>
          <w:bCs/>
          <w:sz w:val="24"/>
          <w:szCs w:val="24"/>
        </w:rPr>
      </w:pPr>
    </w:p>
    <w:p w14:paraId="7A928064" w14:textId="44BE4107" w:rsidR="00B01E1C" w:rsidRPr="002974FF" w:rsidRDefault="00681431" w:rsidP="003C72C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Correspondence from the Clerk.</w:t>
      </w:r>
    </w:p>
    <w:p w14:paraId="6C4E7221" w14:textId="414D5B4E" w:rsidR="002974FF" w:rsidRPr="003F05A3" w:rsidRDefault="002974FF" w:rsidP="00EF77FF">
      <w:pPr>
        <w:pStyle w:val="ListParagraph"/>
        <w:ind w:firstLine="491"/>
        <w:rPr>
          <w:b/>
          <w:bCs/>
          <w:sz w:val="24"/>
          <w:szCs w:val="24"/>
        </w:rPr>
      </w:pPr>
      <w:r>
        <w:rPr>
          <w:sz w:val="24"/>
          <w:szCs w:val="24"/>
        </w:rPr>
        <w:t>There was none.</w:t>
      </w:r>
    </w:p>
    <w:p w14:paraId="3FFBE191" w14:textId="77777777" w:rsidR="00681431" w:rsidRDefault="00681431" w:rsidP="00681431">
      <w:pPr>
        <w:pStyle w:val="ListParagraph"/>
        <w:ind w:left="927" w:firstLine="0"/>
        <w:rPr>
          <w:b/>
          <w:bCs/>
          <w:sz w:val="24"/>
          <w:szCs w:val="24"/>
        </w:rPr>
      </w:pPr>
    </w:p>
    <w:p w14:paraId="03D58CEA" w14:textId="023374D3" w:rsidR="007629C6" w:rsidRPr="002974FF" w:rsidRDefault="001459A5" w:rsidP="003C72C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Items for inclusion on future agendas.</w:t>
      </w:r>
    </w:p>
    <w:p w14:paraId="5D8D8EB8" w14:textId="1AC682EB" w:rsidR="002974FF" w:rsidRPr="00D72530" w:rsidRDefault="00D72530" w:rsidP="003C72C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Sign at Dumb Womans Lane.</w:t>
      </w:r>
    </w:p>
    <w:p w14:paraId="2E7458F9" w14:textId="263848DE" w:rsidR="00D72530" w:rsidRPr="004553EF" w:rsidRDefault="00D72530" w:rsidP="003C72C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Purchase of VAS.</w:t>
      </w:r>
    </w:p>
    <w:p w14:paraId="157A0717" w14:textId="136A2D80" w:rsidR="004553EF" w:rsidRPr="004553EF" w:rsidRDefault="004553EF" w:rsidP="003C72C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Standing Orders</w:t>
      </w:r>
    </w:p>
    <w:p w14:paraId="6619969C" w14:textId="79A4E97C" w:rsidR="004553EF" w:rsidRPr="003F05A3" w:rsidRDefault="004553EF" w:rsidP="003C72C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Financial Regulations</w:t>
      </w:r>
    </w:p>
    <w:p w14:paraId="185F4E7A" w14:textId="77777777" w:rsidR="005E11BD" w:rsidRP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6C0BB658" w14:textId="2212DEB1" w:rsidR="005E11BD" w:rsidRPr="003F05A3" w:rsidRDefault="005E11BD" w:rsidP="003C72C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Discuss Date and Location of next meeting</w:t>
      </w:r>
      <w:r w:rsidR="0000010D" w:rsidRPr="003F05A3">
        <w:rPr>
          <w:b/>
          <w:bCs/>
          <w:sz w:val="24"/>
          <w:szCs w:val="24"/>
        </w:rPr>
        <w:t xml:space="preserve"> -</w:t>
      </w:r>
    </w:p>
    <w:p w14:paraId="6354417F" w14:textId="6F95F624" w:rsidR="004E1087" w:rsidRDefault="005E11BD" w:rsidP="00EF77FF">
      <w:pPr>
        <w:pStyle w:val="ListParagraph"/>
        <w:ind w:firstLine="491"/>
        <w:rPr>
          <w:sz w:val="24"/>
          <w:szCs w:val="24"/>
        </w:rPr>
      </w:pPr>
      <w:r w:rsidRPr="2C18DAEC">
        <w:rPr>
          <w:sz w:val="24"/>
          <w:szCs w:val="24"/>
        </w:rPr>
        <w:t xml:space="preserve">Provisionally </w:t>
      </w:r>
      <w:r w:rsidR="00AB25F5">
        <w:rPr>
          <w:sz w:val="24"/>
          <w:szCs w:val="24"/>
        </w:rPr>
        <w:t>19</w:t>
      </w:r>
      <w:r w:rsidR="005D7268" w:rsidRPr="005D7268">
        <w:rPr>
          <w:sz w:val="24"/>
          <w:szCs w:val="24"/>
          <w:vertAlign w:val="superscript"/>
        </w:rPr>
        <w:t>th</w:t>
      </w:r>
      <w:r w:rsidR="005D7268">
        <w:rPr>
          <w:sz w:val="24"/>
          <w:szCs w:val="24"/>
        </w:rPr>
        <w:t xml:space="preserve"> November</w:t>
      </w:r>
      <w:r w:rsidR="5750D978" w:rsidRPr="2C18DAEC">
        <w:rPr>
          <w:sz w:val="24"/>
          <w:szCs w:val="24"/>
        </w:rPr>
        <w:t xml:space="preserve"> </w:t>
      </w:r>
      <w:r w:rsidR="001D4AC4" w:rsidRPr="2C18DAEC">
        <w:rPr>
          <w:sz w:val="24"/>
          <w:szCs w:val="24"/>
        </w:rPr>
        <w:t>202</w:t>
      </w:r>
      <w:r w:rsidR="00AD7482">
        <w:rPr>
          <w:sz w:val="24"/>
          <w:szCs w:val="24"/>
        </w:rPr>
        <w:t>5</w:t>
      </w:r>
      <w:r w:rsidRPr="2C18DAEC">
        <w:rPr>
          <w:sz w:val="24"/>
          <w:szCs w:val="24"/>
        </w:rPr>
        <w:t>, 6.30pm at Village Hall</w:t>
      </w:r>
    </w:p>
    <w:p w14:paraId="28015954" w14:textId="77777777" w:rsidR="00F33D70" w:rsidRDefault="00F33D70" w:rsidP="00EF77FF">
      <w:pPr>
        <w:pStyle w:val="ListParagraph"/>
        <w:ind w:firstLine="491"/>
        <w:rPr>
          <w:sz w:val="24"/>
          <w:szCs w:val="24"/>
        </w:rPr>
      </w:pPr>
    </w:p>
    <w:p w14:paraId="0338A53C" w14:textId="77777777" w:rsidR="00F33D70" w:rsidRDefault="00F33D70" w:rsidP="00EF77FF">
      <w:pPr>
        <w:pStyle w:val="ListParagraph"/>
        <w:ind w:firstLine="491"/>
        <w:rPr>
          <w:sz w:val="24"/>
          <w:szCs w:val="24"/>
        </w:rPr>
      </w:pPr>
    </w:p>
    <w:p w14:paraId="1CFF5AD3" w14:textId="77777777" w:rsidR="00F33D70" w:rsidRDefault="00F33D70" w:rsidP="00EF77FF">
      <w:pPr>
        <w:pStyle w:val="ListParagraph"/>
        <w:ind w:firstLine="491"/>
        <w:rPr>
          <w:sz w:val="24"/>
          <w:szCs w:val="24"/>
        </w:rPr>
      </w:pPr>
    </w:p>
    <w:p w14:paraId="0007A37D" w14:textId="066FD084" w:rsidR="00F33D70" w:rsidRDefault="008048E7" w:rsidP="00EF77FF">
      <w:pPr>
        <w:pStyle w:val="ListParagraph"/>
        <w:ind w:firstLine="491"/>
        <w:rPr>
          <w:sz w:val="24"/>
          <w:szCs w:val="24"/>
        </w:rPr>
      </w:pPr>
      <w:r>
        <w:rPr>
          <w:sz w:val="24"/>
          <w:szCs w:val="24"/>
        </w:rPr>
        <w:t>Meeting Closed 7.20pm.</w:t>
      </w:r>
    </w:p>
    <w:p w14:paraId="10F3DEBE" w14:textId="77777777" w:rsidR="008048E7" w:rsidRDefault="008048E7" w:rsidP="00EF77FF">
      <w:pPr>
        <w:pStyle w:val="ListParagraph"/>
        <w:ind w:firstLine="491"/>
        <w:rPr>
          <w:sz w:val="24"/>
          <w:szCs w:val="24"/>
        </w:rPr>
      </w:pPr>
    </w:p>
    <w:p w14:paraId="1224885D" w14:textId="77777777" w:rsidR="008048E7" w:rsidRDefault="008048E7" w:rsidP="00EF77FF">
      <w:pPr>
        <w:pStyle w:val="ListParagraph"/>
        <w:ind w:firstLine="491"/>
        <w:rPr>
          <w:sz w:val="24"/>
          <w:szCs w:val="24"/>
        </w:rPr>
      </w:pPr>
    </w:p>
    <w:p w14:paraId="19D5BAF1" w14:textId="77777777" w:rsidR="008048E7" w:rsidRDefault="008048E7" w:rsidP="00EF77FF">
      <w:pPr>
        <w:pStyle w:val="ListParagraph"/>
        <w:ind w:firstLine="491"/>
        <w:rPr>
          <w:sz w:val="24"/>
          <w:szCs w:val="24"/>
        </w:rPr>
      </w:pPr>
    </w:p>
    <w:p w14:paraId="15F07E33" w14:textId="77777777" w:rsidR="008048E7" w:rsidRDefault="008048E7" w:rsidP="00EF77FF">
      <w:pPr>
        <w:pStyle w:val="ListParagraph"/>
        <w:ind w:firstLine="491"/>
        <w:rPr>
          <w:sz w:val="24"/>
          <w:szCs w:val="24"/>
        </w:rPr>
      </w:pPr>
    </w:p>
    <w:p w14:paraId="3E9666D4" w14:textId="77777777" w:rsidR="008048E7" w:rsidRDefault="008048E7" w:rsidP="00EF77FF">
      <w:pPr>
        <w:pStyle w:val="ListParagraph"/>
        <w:ind w:firstLine="491"/>
        <w:rPr>
          <w:sz w:val="24"/>
          <w:szCs w:val="24"/>
        </w:rPr>
      </w:pPr>
    </w:p>
    <w:p w14:paraId="62EA4BD4" w14:textId="77777777" w:rsidR="008048E7" w:rsidRDefault="008048E7" w:rsidP="00EF77FF">
      <w:pPr>
        <w:pStyle w:val="ListParagraph"/>
        <w:ind w:firstLine="491"/>
        <w:rPr>
          <w:sz w:val="24"/>
          <w:szCs w:val="24"/>
        </w:rPr>
      </w:pPr>
    </w:p>
    <w:p w14:paraId="3732B24B" w14:textId="64291F52" w:rsidR="008048E7" w:rsidRDefault="008048E7" w:rsidP="00EF77FF">
      <w:pPr>
        <w:pStyle w:val="ListParagraph"/>
        <w:ind w:firstLine="491"/>
        <w:rPr>
          <w:sz w:val="24"/>
          <w:szCs w:val="24"/>
        </w:rPr>
      </w:pPr>
      <w:r>
        <w:rPr>
          <w:sz w:val="24"/>
          <w:szCs w:val="24"/>
        </w:rPr>
        <w:t>Chair 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796F7E0" w14:textId="77777777" w:rsidR="00F33D70" w:rsidRDefault="00F33D70" w:rsidP="00EF77FF">
      <w:pPr>
        <w:pStyle w:val="ListParagraph"/>
        <w:ind w:firstLine="491"/>
        <w:rPr>
          <w:sz w:val="24"/>
          <w:szCs w:val="24"/>
        </w:rPr>
      </w:pPr>
    </w:p>
    <w:p w14:paraId="6225C4EC" w14:textId="4E415F82" w:rsidR="004E1087" w:rsidRDefault="00354462" w:rsidP="005E11B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56AC068" w14:textId="0C182819" w:rsidR="004E1087" w:rsidRPr="0061552B" w:rsidRDefault="004E1087" w:rsidP="0061552B">
      <w:pPr>
        <w:pStyle w:val="ListParagraph"/>
        <w:ind w:left="2880"/>
        <w:rPr>
          <w:b/>
          <w:bCs/>
          <w:sz w:val="24"/>
          <w:szCs w:val="24"/>
        </w:rPr>
      </w:pPr>
    </w:p>
    <w:p w14:paraId="360E5788" w14:textId="35B5CFB4" w:rsidR="00034074" w:rsidRDefault="00034074" w:rsidP="2C18DAEC">
      <w:pPr>
        <w:pStyle w:val="ListParagraph"/>
        <w:ind w:left="2880"/>
        <w:rPr>
          <w:sz w:val="24"/>
          <w:szCs w:val="24"/>
        </w:rPr>
      </w:pPr>
    </w:p>
    <w:p w14:paraId="6DA21332" w14:textId="1209A543" w:rsidR="6D91D3B7" w:rsidRPr="007B6C21" w:rsidRDefault="458DC7D3" w:rsidP="00034074">
      <w:pPr>
        <w:ind w:firstLine="720"/>
        <w:rPr>
          <w:b/>
          <w:bCs/>
          <w:sz w:val="32"/>
          <w:szCs w:val="32"/>
          <w:vertAlign w:val="superscript"/>
        </w:rPr>
      </w:pPr>
      <w:r w:rsidRPr="013AFFD1">
        <w:rPr>
          <w:sz w:val="24"/>
          <w:szCs w:val="24"/>
          <w:vertAlign w:val="superscript"/>
        </w:rPr>
        <w:t xml:space="preserve"> </w:t>
      </w:r>
      <w:r w:rsidR="6D91D3B7">
        <w:tab/>
      </w:r>
    </w:p>
    <w:sectPr w:rsidR="6D91D3B7" w:rsidRPr="007B6C21" w:rsidSect="002C0617">
      <w:headerReference w:type="default" r:id="rId7"/>
      <w:footerReference w:type="default" r:id="rId8"/>
      <w:pgSz w:w="11906" w:h="16838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FBD1" w14:textId="77777777" w:rsidR="00B658B0" w:rsidRDefault="00B658B0" w:rsidP="009A6A57">
      <w:r>
        <w:separator/>
      </w:r>
    </w:p>
  </w:endnote>
  <w:endnote w:type="continuationSeparator" w:id="0">
    <w:p w14:paraId="3898BDD6" w14:textId="77777777" w:rsidR="00B658B0" w:rsidRDefault="00B658B0" w:rsidP="009A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A70" w14:textId="722815E3" w:rsidR="0078144E" w:rsidRDefault="0078144E">
    <w:pPr>
      <w:pStyle w:val="Footer"/>
    </w:pPr>
    <w:r>
      <w:t xml:space="preserve">Page </w:t>
    </w:r>
    <w:sdt>
      <w:sdtPr>
        <w:id w:val="6362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1723FC">
          <w:rPr>
            <w:noProof/>
          </w:rPr>
          <w:t>3.</w:t>
        </w:r>
      </w:sdtContent>
    </w:sdt>
  </w:p>
  <w:p w14:paraId="10A8C7EE" w14:textId="27007EEB" w:rsidR="0078144E" w:rsidRDefault="0078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4AEB" w14:textId="77777777" w:rsidR="00B658B0" w:rsidRDefault="00B658B0" w:rsidP="009A6A57">
      <w:r>
        <w:separator/>
      </w:r>
    </w:p>
  </w:footnote>
  <w:footnote w:type="continuationSeparator" w:id="0">
    <w:p w14:paraId="4F0EE498" w14:textId="77777777" w:rsidR="00B658B0" w:rsidRDefault="00B658B0" w:rsidP="009A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854E" w14:textId="77777777" w:rsidR="003E607E" w:rsidRDefault="003E607E" w:rsidP="003E607E">
    <w:pPr>
      <w:jc w:val="center"/>
      <w:rPr>
        <w:rFonts w:ascii="Verdana" w:eastAsia="Verdana" w:hAnsi="Verdana" w:cs="Verdana"/>
        <w:color w:val="1F497D"/>
        <w:sz w:val="48"/>
        <w:szCs w:val="48"/>
      </w:rPr>
    </w:pPr>
  </w:p>
  <w:p w14:paraId="4A613F98" w14:textId="7F928998" w:rsidR="009A6A57" w:rsidRDefault="009A6A57" w:rsidP="009A6A57">
    <w:pPr>
      <w:jc w:val="center"/>
      <w:rPr>
        <w:rFonts w:ascii="Verdana" w:eastAsia="Verdana" w:hAnsi="Verdana" w:cs="Verdana"/>
        <w:color w:val="1F497D"/>
        <w:sz w:val="48"/>
        <w:szCs w:val="48"/>
      </w:rPr>
    </w:pPr>
    <w:r w:rsidRPr="6D91D3B7">
      <w:rPr>
        <w:rFonts w:ascii="Verdana" w:eastAsia="Verdana" w:hAnsi="Verdana" w:cs="Verdana"/>
        <w:color w:val="1F497D"/>
        <w:sz w:val="48"/>
        <w:szCs w:val="48"/>
      </w:rPr>
      <w:t xml:space="preserve">UDIMORE PARISH COUNCIL </w:t>
    </w:r>
  </w:p>
  <w:p w14:paraId="2FBB690D" w14:textId="77777777" w:rsidR="009A6A57" w:rsidRDefault="009A6A57" w:rsidP="003E607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Au0Bekcw">
      <int2:state int2:value="Rejected" int2:type="AugLoop_Text_Critique"/>
    </int2:textHash>
    <int2:textHash int2:hashCode="tF6p/htkGy1skg" int2:id="uUVpN81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722"/>
    <w:multiLevelType w:val="hybridMultilevel"/>
    <w:tmpl w:val="3F1227D0"/>
    <w:lvl w:ilvl="0" w:tplc="AA9C9D8A">
      <w:start w:val="1"/>
      <w:numFmt w:val="decimal"/>
      <w:lvlText w:val="%1."/>
      <w:lvlJc w:val="left"/>
      <w:pPr>
        <w:ind w:left="720" w:hanging="360"/>
      </w:pPr>
    </w:lvl>
    <w:lvl w:ilvl="1" w:tplc="495C9DD0">
      <w:start w:val="1"/>
      <w:numFmt w:val="lowerLetter"/>
      <w:lvlText w:val="%2."/>
      <w:lvlJc w:val="left"/>
      <w:pPr>
        <w:ind w:left="1440" w:hanging="360"/>
      </w:pPr>
    </w:lvl>
    <w:lvl w:ilvl="2" w:tplc="A2D425DC">
      <w:start w:val="1"/>
      <w:numFmt w:val="lowerLetter"/>
      <w:lvlText w:val="%3."/>
      <w:lvlJc w:val="left"/>
      <w:pPr>
        <w:ind w:left="2160" w:hanging="180"/>
      </w:pPr>
    </w:lvl>
    <w:lvl w:ilvl="3" w:tplc="EB0E0D62">
      <w:start w:val="1"/>
      <w:numFmt w:val="decimal"/>
      <w:lvlText w:val="%4."/>
      <w:lvlJc w:val="left"/>
      <w:pPr>
        <w:ind w:left="2880" w:hanging="360"/>
      </w:pPr>
    </w:lvl>
    <w:lvl w:ilvl="4" w:tplc="AECEAAAC">
      <w:start w:val="1"/>
      <w:numFmt w:val="lowerLetter"/>
      <w:lvlText w:val="%5."/>
      <w:lvlJc w:val="left"/>
      <w:pPr>
        <w:ind w:left="3600" w:hanging="360"/>
      </w:pPr>
    </w:lvl>
    <w:lvl w:ilvl="5" w:tplc="06286506">
      <w:start w:val="1"/>
      <w:numFmt w:val="lowerRoman"/>
      <w:lvlText w:val="%6."/>
      <w:lvlJc w:val="right"/>
      <w:pPr>
        <w:ind w:left="4320" w:hanging="180"/>
      </w:pPr>
    </w:lvl>
    <w:lvl w:ilvl="6" w:tplc="2A90319C">
      <w:start w:val="1"/>
      <w:numFmt w:val="decimal"/>
      <w:lvlText w:val="%7."/>
      <w:lvlJc w:val="left"/>
      <w:pPr>
        <w:ind w:left="5040" w:hanging="360"/>
      </w:pPr>
    </w:lvl>
    <w:lvl w:ilvl="7" w:tplc="9BEA0074">
      <w:start w:val="1"/>
      <w:numFmt w:val="lowerLetter"/>
      <w:lvlText w:val="%8."/>
      <w:lvlJc w:val="left"/>
      <w:pPr>
        <w:ind w:left="5760" w:hanging="360"/>
      </w:pPr>
    </w:lvl>
    <w:lvl w:ilvl="8" w:tplc="B2920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F84"/>
    <w:multiLevelType w:val="hybridMultilevel"/>
    <w:tmpl w:val="CAE2D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7F25"/>
    <w:multiLevelType w:val="hybridMultilevel"/>
    <w:tmpl w:val="985CA4DA"/>
    <w:lvl w:ilvl="0" w:tplc="D416F1A4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EastAsia" w:hAnsiTheme="minorHAnsi" w:cstheme="minorBidi"/>
        <w:b/>
        <w:bCs/>
      </w:rPr>
    </w:lvl>
    <w:lvl w:ilvl="1" w:tplc="3F1A54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0B920">
      <w:start w:val="1"/>
      <w:numFmt w:val="lowerRoman"/>
      <w:lvlText w:val="%3."/>
      <w:lvlJc w:val="right"/>
      <w:pPr>
        <w:ind w:left="2160" w:hanging="180"/>
      </w:pPr>
    </w:lvl>
    <w:lvl w:ilvl="3" w:tplc="84981A64">
      <w:start w:val="1"/>
      <w:numFmt w:val="decimal"/>
      <w:lvlText w:val="%4."/>
      <w:lvlJc w:val="left"/>
      <w:pPr>
        <w:ind w:left="927" w:hanging="360"/>
      </w:pPr>
    </w:lvl>
    <w:lvl w:ilvl="4" w:tplc="C67405FA">
      <w:start w:val="1"/>
      <w:numFmt w:val="lowerLetter"/>
      <w:lvlText w:val="%5."/>
      <w:lvlJc w:val="left"/>
      <w:pPr>
        <w:ind w:left="3600" w:hanging="360"/>
      </w:pPr>
    </w:lvl>
    <w:lvl w:ilvl="5" w:tplc="A69055CC">
      <w:start w:val="1"/>
      <w:numFmt w:val="lowerRoman"/>
      <w:lvlText w:val="%6."/>
      <w:lvlJc w:val="right"/>
      <w:pPr>
        <w:ind w:left="4320" w:hanging="180"/>
      </w:pPr>
    </w:lvl>
    <w:lvl w:ilvl="6" w:tplc="EAC0475A">
      <w:start w:val="1"/>
      <w:numFmt w:val="decimal"/>
      <w:lvlText w:val="%7."/>
      <w:lvlJc w:val="left"/>
      <w:pPr>
        <w:ind w:left="5040" w:hanging="360"/>
      </w:pPr>
    </w:lvl>
    <w:lvl w:ilvl="7" w:tplc="DA98849A">
      <w:start w:val="1"/>
      <w:numFmt w:val="lowerLetter"/>
      <w:lvlText w:val="%8."/>
      <w:lvlJc w:val="left"/>
      <w:pPr>
        <w:ind w:left="5760" w:hanging="360"/>
      </w:pPr>
    </w:lvl>
    <w:lvl w:ilvl="8" w:tplc="69EE2E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111"/>
    <w:multiLevelType w:val="hybridMultilevel"/>
    <w:tmpl w:val="992A4A70"/>
    <w:lvl w:ilvl="0" w:tplc="4C002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3BA"/>
    <w:multiLevelType w:val="hybridMultilevel"/>
    <w:tmpl w:val="46B62ED0"/>
    <w:lvl w:ilvl="0" w:tplc="32B46E62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F4221C3"/>
    <w:multiLevelType w:val="hybridMultilevel"/>
    <w:tmpl w:val="8FFC5CC4"/>
    <w:lvl w:ilvl="0" w:tplc="343C44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F2979"/>
    <w:multiLevelType w:val="hybridMultilevel"/>
    <w:tmpl w:val="754ECEC0"/>
    <w:lvl w:ilvl="0" w:tplc="A49C93F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739B0"/>
    <w:multiLevelType w:val="hybridMultilevel"/>
    <w:tmpl w:val="8618B55A"/>
    <w:lvl w:ilvl="0" w:tplc="3F1A54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578F"/>
    <w:multiLevelType w:val="hybridMultilevel"/>
    <w:tmpl w:val="B8203C2E"/>
    <w:lvl w:ilvl="0" w:tplc="400EB492">
      <w:start w:val="1"/>
      <w:numFmt w:val="decimal"/>
      <w:lvlText w:val="%1."/>
      <w:lvlJc w:val="left"/>
      <w:pPr>
        <w:ind w:left="720" w:hanging="360"/>
      </w:pPr>
    </w:lvl>
    <w:lvl w:ilvl="1" w:tplc="B2F02B4C">
      <w:start w:val="1"/>
      <w:numFmt w:val="lowerLetter"/>
      <w:lvlText w:val="%2."/>
      <w:lvlJc w:val="left"/>
      <w:pPr>
        <w:ind w:left="1440" w:hanging="360"/>
      </w:pPr>
    </w:lvl>
    <w:lvl w:ilvl="2" w:tplc="5882DACC">
      <w:start w:val="1"/>
      <w:numFmt w:val="lowerRoman"/>
      <w:lvlText w:val="%3."/>
      <w:lvlJc w:val="right"/>
      <w:pPr>
        <w:ind w:left="2160" w:hanging="180"/>
      </w:pPr>
    </w:lvl>
    <w:lvl w:ilvl="3" w:tplc="56322560">
      <w:start w:val="1"/>
      <w:numFmt w:val="decimal"/>
      <w:lvlText w:val="%4."/>
      <w:lvlJc w:val="left"/>
      <w:pPr>
        <w:ind w:left="2880" w:hanging="360"/>
      </w:pPr>
    </w:lvl>
    <w:lvl w:ilvl="4" w:tplc="4AC4995C">
      <w:start w:val="1"/>
      <w:numFmt w:val="lowerLetter"/>
      <w:lvlText w:val="%5."/>
      <w:lvlJc w:val="left"/>
      <w:pPr>
        <w:ind w:left="3600" w:hanging="360"/>
      </w:pPr>
    </w:lvl>
    <w:lvl w:ilvl="5" w:tplc="0ADC1040">
      <w:start w:val="1"/>
      <w:numFmt w:val="lowerRoman"/>
      <w:lvlText w:val="%6."/>
      <w:lvlJc w:val="right"/>
      <w:pPr>
        <w:ind w:left="4320" w:hanging="180"/>
      </w:pPr>
    </w:lvl>
    <w:lvl w:ilvl="6" w:tplc="CE983AB2">
      <w:start w:val="1"/>
      <w:numFmt w:val="decimal"/>
      <w:lvlText w:val="%7."/>
      <w:lvlJc w:val="left"/>
      <w:pPr>
        <w:ind w:left="5040" w:hanging="360"/>
      </w:pPr>
    </w:lvl>
    <w:lvl w:ilvl="7" w:tplc="51E2D946">
      <w:start w:val="1"/>
      <w:numFmt w:val="lowerLetter"/>
      <w:lvlText w:val="%8."/>
      <w:lvlJc w:val="left"/>
      <w:pPr>
        <w:ind w:left="5760" w:hanging="360"/>
      </w:pPr>
    </w:lvl>
    <w:lvl w:ilvl="8" w:tplc="DE54D5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507E0"/>
    <w:multiLevelType w:val="hybridMultilevel"/>
    <w:tmpl w:val="BE18248C"/>
    <w:lvl w:ilvl="0" w:tplc="657A5D62">
      <w:start w:val="1"/>
      <w:numFmt w:val="decimal"/>
      <w:lvlText w:val="%1."/>
      <w:lvlJc w:val="left"/>
      <w:pPr>
        <w:ind w:left="720" w:hanging="360"/>
      </w:pPr>
    </w:lvl>
    <w:lvl w:ilvl="1" w:tplc="03F6709E">
      <w:start w:val="1"/>
      <w:numFmt w:val="lowerLetter"/>
      <w:lvlText w:val="%2."/>
      <w:lvlJc w:val="left"/>
      <w:pPr>
        <w:ind w:left="1440" w:hanging="360"/>
      </w:pPr>
    </w:lvl>
    <w:lvl w:ilvl="2" w:tplc="E9A4B890">
      <w:start w:val="1"/>
      <w:numFmt w:val="lowerLetter"/>
      <w:lvlText w:val="%3."/>
      <w:lvlJc w:val="left"/>
      <w:pPr>
        <w:ind w:left="2160" w:hanging="180"/>
      </w:pPr>
    </w:lvl>
    <w:lvl w:ilvl="3" w:tplc="E2F21DFC">
      <w:start w:val="1"/>
      <w:numFmt w:val="decimal"/>
      <w:lvlText w:val="%4."/>
      <w:lvlJc w:val="left"/>
      <w:pPr>
        <w:ind w:left="2880" w:hanging="360"/>
      </w:pPr>
    </w:lvl>
    <w:lvl w:ilvl="4" w:tplc="98BAA700">
      <w:start w:val="1"/>
      <w:numFmt w:val="lowerLetter"/>
      <w:lvlText w:val="%5."/>
      <w:lvlJc w:val="left"/>
      <w:pPr>
        <w:ind w:left="3600" w:hanging="360"/>
      </w:pPr>
    </w:lvl>
    <w:lvl w:ilvl="5" w:tplc="29422BE4">
      <w:start w:val="1"/>
      <w:numFmt w:val="lowerRoman"/>
      <w:lvlText w:val="%6."/>
      <w:lvlJc w:val="right"/>
      <w:pPr>
        <w:ind w:left="4320" w:hanging="180"/>
      </w:pPr>
    </w:lvl>
    <w:lvl w:ilvl="6" w:tplc="51662D0E">
      <w:start w:val="1"/>
      <w:numFmt w:val="decimal"/>
      <w:lvlText w:val="%7."/>
      <w:lvlJc w:val="left"/>
      <w:pPr>
        <w:ind w:left="5040" w:hanging="360"/>
      </w:pPr>
    </w:lvl>
    <w:lvl w:ilvl="7" w:tplc="F2E25B5E">
      <w:start w:val="1"/>
      <w:numFmt w:val="lowerLetter"/>
      <w:lvlText w:val="%8."/>
      <w:lvlJc w:val="left"/>
      <w:pPr>
        <w:ind w:left="5760" w:hanging="360"/>
      </w:pPr>
    </w:lvl>
    <w:lvl w:ilvl="8" w:tplc="83969A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642D"/>
    <w:multiLevelType w:val="hybridMultilevel"/>
    <w:tmpl w:val="A70CFA6A"/>
    <w:lvl w:ilvl="0" w:tplc="6A860AA6">
      <w:start w:val="1"/>
      <w:numFmt w:val="decimal"/>
      <w:lvlText w:val="%1."/>
      <w:lvlJc w:val="left"/>
      <w:pPr>
        <w:ind w:left="720" w:hanging="360"/>
      </w:pPr>
    </w:lvl>
    <w:lvl w:ilvl="1" w:tplc="F1F04CF2">
      <w:start w:val="1"/>
      <w:numFmt w:val="lowerLetter"/>
      <w:lvlText w:val="%2."/>
      <w:lvlJc w:val="left"/>
      <w:pPr>
        <w:ind w:left="1440" w:hanging="360"/>
      </w:pPr>
    </w:lvl>
    <w:lvl w:ilvl="2" w:tplc="393E7D78">
      <w:start w:val="1"/>
      <w:numFmt w:val="lowerRoman"/>
      <w:lvlText w:val="%3."/>
      <w:lvlJc w:val="right"/>
      <w:pPr>
        <w:ind w:left="2160" w:hanging="180"/>
      </w:pPr>
    </w:lvl>
    <w:lvl w:ilvl="3" w:tplc="0C86C754">
      <w:start w:val="1"/>
      <w:numFmt w:val="decimal"/>
      <w:lvlText w:val="%4."/>
      <w:lvlJc w:val="left"/>
      <w:pPr>
        <w:ind w:left="2880" w:hanging="360"/>
      </w:pPr>
    </w:lvl>
    <w:lvl w:ilvl="4" w:tplc="5B0A0F82">
      <w:start w:val="1"/>
      <w:numFmt w:val="lowerLetter"/>
      <w:lvlText w:val="%5."/>
      <w:lvlJc w:val="left"/>
      <w:pPr>
        <w:ind w:left="3600" w:hanging="360"/>
      </w:pPr>
    </w:lvl>
    <w:lvl w:ilvl="5" w:tplc="2B5271B0">
      <w:start w:val="1"/>
      <w:numFmt w:val="lowerRoman"/>
      <w:lvlText w:val="%6."/>
      <w:lvlJc w:val="right"/>
      <w:pPr>
        <w:ind w:left="4320" w:hanging="180"/>
      </w:pPr>
    </w:lvl>
    <w:lvl w:ilvl="6" w:tplc="01BE2000">
      <w:start w:val="1"/>
      <w:numFmt w:val="decimal"/>
      <w:lvlText w:val="%7."/>
      <w:lvlJc w:val="left"/>
      <w:pPr>
        <w:ind w:left="5040" w:hanging="360"/>
      </w:pPr>
    </w:lvl>
    <w:lvl w:ilvl="7" w:tplc="080278DE">
      <w:start w:val="1"/>
      <w:numFmt w:val="lowerLetter"/>
      <w:lvlText w:val="%8."/>
      <w:lvlJc w:val="left"/>
      <w:pPr>
        <w:ind w:left="5760" w:hanging="360"/>
      </w:pPr>
    </w:lvl>
    <w:lvl w:ilvl="8" w:tplc="80BE8C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A4C0D"/>
    <w:multiLevelType w:val="hybridMultilevel"/>
    <w:tmpl w:val="7C9CDD04"/>
    <w:lvl w:ilvl="0" w:tplc="5D5E784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F5259C"/>
    <w:multiLevelType w:val="hybridMultilevel"/>
    <w:tmpl w:val="5DAAA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E0A06"/>
    <w:multiLevelType w:val="hybridMultilevel"/>
    <w:tmpl w:val="3DEE4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A30DC6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  <w:b/>
        <w:bCs/>
      </w:rPr>
    </w:lvl>
    <w:lvl w:ilvl="2" w:tplc="6768A1F6">
      <w:start w:val="1"/>
      <w:numFmt w:val="lowerRoman"/>
      <w:lvlText w:val="%3."/>
      <w:lvlJc w:val="right"/>
      <w:pPr>
        <w:ind w:left="2160" w:hanging="180"/>
      </w:pPr>
    </w:lvl>
    <w:lvl w:ilvl="3" w:tplc="E46E015E">
      <w:start w:val="1"/>
      <w:numFmt w:val="decimal"/>
      <w:lvlText w:val="%4."/>
      <w:lvlJc w:val="left"/>
      <w:pPr>
        <w:ind w:left="2880" w:hanging="360"/>
      </w:pPr>
    </w:lvl>
    <w:lvl w:ilvl="4" w:tplc="AE6AAD96">
      <w:start w:val="1"/>
      <w:numFmt w:val="lowerLetter"/>
      <w:lvlText w:val="%5."/>
      <w:lvlJc w:val="left"/>
      <w:pPr>
        <w:ind w:left="3600" w:hanging="360"/>
      </w:pPr>
    </w:lvl>
    <w:lvl w:ilvl="5" w:tplc="03D440C0">
      <w:start w:val="1"/>
      <w:numFmt w:val="lowerRoman"/>
      <w:lvlText w:val="%6."/>
      <w:lvlJc w:val="right"/>
      <w:pPr>
        <w:ind w:left="4320" w:hanging="180"/>
      </w:pPr>
    </w:lvl>
    <w:lvl w:ilvl="6" w:tplc="5044985E">
      <w:start w:val="1"/>
      <w:numFmt w:val="decimal"/>
      <w:lvlText w:val="%7."/>
      <w:lvlJc w:val="left"/>
      <w:pPr>
        <w:ind w:left="5040" w:hanging="360"/>
      </w:pPr>
    </w:lvl>
    <w:lvl w:ilvl="7" w:tplc="E7BCC9FA">
      <w:start w:val="1"/>
      <w:numFmt w:val="lowerLetter"/>
      <w:lvlText w:val="%8."/>
      <w:lvlJc w:val="left"/>
      <w:pPr>
        <w:ind w:left="5760" w:hanging="360"/>
      </w:pPr>
    </w:lvl>
    <w:lvl w:ilvl="8" w:tplc="10BEAF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C64DD"/>
    <w:multiLevelType w:val="hybridMultilevel"/>
    <w:tmpl w:val="6EBCB21A"/>
    <w:lvl w:ilvl="0" w:tplc="3F1A54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3480">
    <w:abstractNumId w:val="2"/>
  </w:num>
  <w:num w:numId="2" w16cid:durableId="263542150">
    <w:abstractNumId w:val="8"/>
  </w:num>
  <w:num w:numId="3" w16cid:durableId="502939569">
    <w:abstractNumId w:val="0"/>
  </w:num>
  <w:num w:numId="4" w16cid:durableId="636881785">
    <w:abstractNumId w:val="9"/>
  </w:num>
  <w:num w:numId="5" w16cid:durableId="668411968">
    <w:abstractNumId w:val="13"/>
  </w:num>
  <w:num w:numId="6" w16cid:durableId="559050255">
    <w:abstractNumId w:val="10"/>
  </w:num>
  <w:num w:numId="7" w16cid:durableId="2140217638">
    <w:abstractNumId w:val="4"/>
  </w:num>
  <w:num w:numId="8" w16cid:durableId="593587354">
    <w:abstractNumId w:val="5"/>
  </w:num>
  <w:num w:numId="9" w16cid:durableId="1689718872">
    <w:abstractNumId w:val="1"/>
  </w:num>
  <w:num w:numId="10" w16cid:durableId="58284475">
    <w:abstractNumId w:val="12"/>
  </w:num>
  <w:num w:numId="11" w16cid:durableId="2120832657">
    <w:abstractNumId w:val="6"/>
  </w:num>
  <w:num w:numId="12" w16cid:durableId="220992420">
    <w:abstractNumId w:val="3"/>
  </w:num>
  <w:num w:numId="13" w16cid:durableId="424572880">
    <w:abstractNumId w:val="11"/>
  </w:num>
  <w:num w:numId="14" w16cid:durableId="1596787099">
    <w:abstractNumId w:val="7"/>
  </w:num>
  <w:num w:numId="15" w16cid:durableId="1584993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F259"/>
    <w:rsid w:val="0000010D"/>
    <w:rsid w:val="0000160F"/>
    <w:rsid w:val="0000437B"/>
    <w:rsid w:val="00012FC5"/>
    <w:rsid w:val="00017396"/>
    <w:rsid w:val="00024541"/>
    <w:rsid w:val="00027D41"/>
    <w:rsid w:val="00034074"/>
    <w:rsid w:val="0003466E"/>
    <w:rsid w:val="00041EB8"/>
    <w:rsid w:val="00050C2D"/>
    <w:rsid w:val="000532E1"/>
    <w:rsid w:val="0005405E"/>
    <w:rsid w:val="000679A8"/>
    <w:rsid w:val="00082BF1"/>
    <w:rsid w:val="000959D5"/>
    <w:rsid w:val="00097833"/>
    <w:rsid w:val="000B6F44"/>
    <w:rsid w:val="000B7302"/>
    <w:rsid w:val="000E1DB9"/>
    <w:rsid w:val="000E1DD8"/>
    <w:rsid w:val="000F0279"/>
    <w:rsid w:val="000F0C21"/>
    <w:rsid w:val="000F32FB"/>
    <w:rsid w:val="000F3710"/>
    <w:rsid w:val="000F377B"/>
    <w:rsid w:val="00106990"/>
    <w:rsid w:val="001116BD"/>
    <w:rsid w:val="0013045C"/>
    <w:rsid w:val="00131CDC"/>
    <w:rsid w:val="001459A5"/>
    <w:rsid w:val="00146ACA"/>
    <w:rsid w:val="00150452"/>
    <w:rsid w:val="001516C8"/>
    <w:rsid w:val="00154A9C"/>
    <w:rsid w:val="00156E55"/>
    <w:rsid w:val="001572FC"/>
    <w:rsid w:val="0016106F"/>
    <w:rsid w:val="001618CB"/>
    <w:rsid w:val="001723FC"/>
    <w:rsid w:val="00172D72"/>
    <w:rsid w:val="00172F32"/>
    <w:rsid w:val="00176D0D"/>
    <w:rsid w:val="001835DE"/>
    <w:rsid w:val="00185186"/>
    <w:rsid w:val="0019027F"/>
    <w:rsid w:val="001938F9"/>
    <w:rsid w:val="001960C2"/>
    <w:rsid w:val="001B376C"/>
    <w:rsid w:val="001D26B2"/>
    <w:rsid w:val="001D4051"/>
    <w:rsid w:val="001D4AC4"/>
    <w:rsid w:val="001F217F"/>
    <w:rsid w:val="001F702B"/>
    <w:rsid w:val="001F7542"/>
    <w:rsid w:val="0020063A"/>
    <w:rsid w:val="0020208D"/>
    <w:rsid w:val="00202287"/>
    <w:rsid w:val="00240D65"/>
    <w:rsid w:val="00251C80"/>
    <w:rsid w:val="0025210A"/>
    <w:rsid w:val="00252891"/>
    <w:rsid w:val="00260244"/>
    <w:rsid w:val="002608A2"/>
    <w:rsid w:val="00262443"/>
    <w:rsid w:val="002633EA"/>
    <w:rsid w:val="00267CAE"/>
    <w:rsid w:val="0027231C"/>
    <w:rsid w:val="00276F76"/>
    <w:rsid w:val="00277375"/>
    <w:rsid w:val="00290B06"/>
    <w:rsid w:val="00293B80"/>
    <w:rsid w:val="002974FF"/>
    <w:rsid w:val="00297C66"/>
    <w:rsid w:val="002A56BA"/>
    <w:rsid w:val="002A60ED"/>
    <w:rsid w:val="002B3404"/>
    <w:rsid w:val="002C0617"/>
    <w:rsid w:val="002C0FF2"/>
    <w:rsid w:val="002C54FA"/>
    <w:rsid w:val="002C5520"/>
    <w:rsid w:val="002C5C8B"/>
    <w:rsid w:val="002C6F37"/>
    <w:rsid w:val="002D2DD4"/>
    <w:rsid w:val="002D5C51"/>
    <w:rsid w:val="002D5E7C"/>
    <w:rsid w:val="002E1D3A"/>
    <w:rsid w:val="003015A5"/>
    <w:rsid w:val="00304A5D"/>
    <w:rsid w:val="003172A1"/>
    <w:rsid w:val="00325052"/>
    <w:rsid w:val="00335960"/>
    <w:rsid w:val="0033BC67"/>
    <w:rsid w:val="00340975"/>
    <w:rsid w:val="00345AA6"/>
    <w:rsid w:val="00354462"/>
    <w:rsid w:val="00370BB4"/>
    <w:rsid w:val="00371FBD"/>
    <w:rsid w:val="00375E9D"/>
    <w:rsid w:val="00377306"/>
    <w:rsid w:val="0038018D"/>
    <w:rsid w:val="00384FFA"/>
    <w:rsid w:val="0038542B"/>
    <w:rsid w:val="003B0B8A"/>
    <w:rsid w:val="003C58F2"/>
    <w:rsid w:val="003C72CB"/>
    <w:rsid w:val="003C782C"/>
    <w:rsid w:val="003C7F12"/>
    <w:rsid w:val="003D177B"/>
    <w:rsid w:val="003D28F9"/>
    <w:rsid w:val="003D649A"/>
    <w:rsid w:val="003E607E"/>
    <w:rsid w:val="003F05A3"/>
    <w:rsid w:val="003F0AE4"/>
    <w:rsid w:val="00423DC6"/>
    <w:rsid w:val="004303C3"/>
    <w:rsid w:val="00430DF8"/>
    <w:rsid w:val="00434BD9"/>
    <w:rsid w:val="004360A3"/>
    <w:rsid w:val="00440973"/>
    <w:rsid w:val="0044170D"/>
    <w:rsid w:val="004502CD"/>
    <w:rsid w:val="004553EF"/>
    <w:rsid w:val="00456173"/>
    <w:rsid w:val="00472818"/>
    <w:rsid w:val="00473920"/>
    <w:rsid w:val="00474D8C"/>
    <w:rsid w:val="004779A4"/>
    <w:rsid w:val="0048044D"/>
    <w:rsid w:val="00492E64"/>
    <w:rsid w:val="00493268"/>
    <w:rsid w:val="004A18E7"/>
    <w:rsid w:val="004A3CD1"/>
    <w:rsid w:val="004B28A8"/>
    <w:rsid w:val="004B6B9C"/>
    <w:rsid w:val="004C4A7D"/>
    <w:rsid w:val="004C641C"/>
    <w:rsid w:val="004D09EA"/>
    <w:rsid w:val="004E1087"/>
    <w:rsid w:val="004E1540"/>
    <w:rsid w:val="004F4020"/>
    <w:rsid w:val="004F79B9"/>
    <w:rsid w:val="005064C7"/>
    <w:rsid w:val="00534F5A"/>
    <w:rsid w:val="00537255"/>
    <w:rsid w:val="0054033F"/>
    <w:rsid w:val="005456DB"/>
    <w:rsid w:val="00547AA2"/>
    <w:rsid w:val="0054CEF1"/>
    <w:rsid w:val="005510A6"/>
    <w:rsid w:val="00553094"/>
    <w:rsid w:val="00555706"/>
    <w:rsid w:val="00555D15"/>
    <w:rsid w:val="00577282"/>
    <w:rsid w:val="00582B01"/>
    <w:rsid w:val="0058587E"/>
    <w:rsid w:val="005A54FF"/>
    <w:rsid w:val="005B1388"/>
    <w:rsid w:val="005C2D7D"/>
    <w:rsid w:val="005C7ABB"/>
    <w:rsid w:val="005D3A46"/>
    <w:rsid w:val="005D7268"/>
    <w:rsid w:val="005E11BD"/>
    <w:rsid w:val="005E7A60"/>
    <w:rsid w:val="005F0C7B"/>
    <w:rsid w:val="00611DDA"/>
    <w:rsid w:val="00614B48"/>
    <w:rsid w:val="0061552B"/>
    <w:rsid w:val="00623138"/>
    <w:rsid w:val="006362BA"/>
    <w:rsid w:val="00636F77"/>
    <w:rsid w:val="00637AF0"/>
    <w:rsid w:val="00641164"/>
    <w:rsid w:val="00644DA4"/>
    <w:rsid w:val="00650080"/>
    <w:rsid w:val="00654DF7"/>
    <w:rsid w:val="00660FCB"/>
    <w:rsid w:val="00661404"/>
    <w:rsid w:val="006614A5"/>
    <w:rsid w:val="00664E2C"/>
    <w:rsid w:val="00677538"/>
    <w:rsid w:val="00680F33"/>
    <w:rsid w:val="00681431"/>
    <w:rsid w:val="0068323E"/>
    <w:rsid w:val="00684E21"/>
    <w:rsid w:val="006876CF"/>
    <w:rsid w:val="00692B34"/>
    <w:rsid w:val="006963F3"/>
    <w:rsid w:val="006970E4"/>
    <w:rsid w:val="006A1CCD"/>
    <w:rsid w:val="006A2A7F"/>
    <w:rsid w:val="006B0093"/>
    <w:rsid w:val="006B7452"/>
    <w:rsid w:val="006D5202"/>
    <w:rsid w:val="006D6068"/>
    <w:rsid w:val="006E5677"/>
    <w:rsid w:val="006E76A1"/>
    <w:rsid w:val="006F0F78"/>
    <w:rsid w:val="006F1C0F"/>
    <w:rsid w:val="006F2527"/>
    <w:rsid w:val="006F3571"/>
    <w:rsid w:val="006F62B6"/>
    <w:rsid w:val="00702F4D"/>
    <w:rsid w:val="00706FB2"/>
    <w:rsid w:val="007136EB"/>
    <w:rsid w:val="007162FD"/>
    <w:rsid w:val="00724B6C"/>
    <w:rsid w:val="00726BF3"/>
    <w:rsid w:val="00732D5E"/>
    <w:rsid w:val="00742072"/>
    <w:rsid w:val="0074368D"/>
    <w:rsid w:val="0076280A"/>
    <w:rsid w:val="007629C6"/>
    <w:rsid w:val="007636E0"/>
    <w:rsid w:val="00764A06"/>
    <w:rsid w:val="007733BA"/>
    <w:rsid w:val="00774881"/>
    <w:rsid w:val="007757B9"/>
    <w:rsid w:val="0078144E"/>
    <w:rsid w:val="0079114B"/>
    <w:rsid w:val="0079358F"/>
    <w:rsid w:val="00794935"/>
    <w:rsid w:val="00794B57"/>
    <w:rsid w:val="007A0AFB"/>
    <w:rsid w:val="007A30D5"/>
    <w:rsid w:val="007A4D89"/>
    <w:rsid w:val="007B02B0"/>
    <w:rsid w:val="007B220F"/>
    <w:rsid w:val="007B2CEA"/>
    <w:rsid w:val="007B4669"/>
    <w:rsid w:val="007B51FE"/>
    <w:rsid w:val="007B63B0"/>
    <w:rsid w:val="007B657E"/>
    <w:rsid w:val="007B6C21"/>
    <w:rsid w:val="007C3545"/>
    <w:rsid w:val="007C54E9"/>
    <w:rsid w:val="007C62F7"/>
    <w:rsid w:val="007D28EA"/>
    <w:rsid w:val="007D4993"/>
    <w:rsid w:val="007E61F9"/>
    <w:rsid w:val="007F62D2"/>
    <w:rsid w:val="00800653"/>
    <w:rsid w:val="00800C41"/>
    <w:rsid w:val="00803AC9"/>
    <w:rsid w:val="008048E7"/>
    <w:rsid w:val="008051DA"/>
    <w:rsid w:val="008213DD"/>
    <w:rsid w:val="008251A5"/>
    <w:rsid w:val="00842B22"/>
    <w:rsid w:val="00846C02"/>
    <w:rsid w:val="00846DB9"/>
    <w:rsid w:val="008537B3"/>
    <w:rsid w:val="008557B8"/>
    <w:rsid w:val="0085604A"/>
    <w:rsid w:val="0085643D"/>
    <w:rsid w:val="00865326"/>
    <w:rsid w:val="00872BFA"/>
    <w:rsid w:val="0087368F"/>
    <w:rsid w:val="00876E75"/>
    <w:rsid w:val="0088171A"/>
    <w:rsid w:val="00883453"/>
    <w:rsid w:val="00883CFE"/>
    <w:rsid w:val="00884D0A"/>
    <w:rsid w:val="00885D7D"/>
    <w:rsid w:val="00893361"/>
    <w:rsid w:val="00896314"/>
    <w:rsid w:val="00897BD1"/>
    <w:rsid w:val="008B516E"/>
    <w:rsid w:val="008B5C29"/>
    <w:rsid w:val="008E0E77"/>
    <w:rsid w:val="008E3A92"/>
    <w:rsid w:val="009072BE"/>
    <w:rsid w:val="009117F9"/>
    <w:rsid w:val="00913E29"/>
    <w:rsid w:val="00914037"/>
    <w:rsid w:val="009218CC"/>
    <w:rsid w:val="0092425B"/>
    <w:rsid w:val="009263DF"/>
    <w:rsid w:val="00932712"/>
    <w:rsid w:val="00944445"/>
    <w:rsid w:val="00953263"/>
    <w:rsid w:val="00953765"/>
    <w:rsid w:val="009547D7"/>
    <w:rsid w:val="009579AB"/>
    <w:rsid w:val="00971F6D"/>
    <w:rsid w:val="00973363"/>
    <w:rsid w:val="0097503E"/>
    <w:rsid w:val="00975389"/>
    <w:rsid w:val="009774AE"/>
    <w:rsid w:val="009832A5"/>
    <w:rsid w:val="00983E00"/>
    <w:rsid w:val="00992BFE"/>
    <w:rsid w:val="00993787"/>
    <w:rsid w:val="009A030E"/>
    <w:rsid w:val="009A1314"/>
    <w:rsid w:val="009A6A57"/>
    <w:rsid w:val="009B0CC9"/>
    <w:rsid w:val="009C261C"/>
    <w:rsid w:val="009C7BAB"/>
    <w:rsid w:val="009D1B60"/>
    <w:rsid w:val="009E0130"/>
    <w:rsid w:val="009E2B67"/>
    <w:rsid w:val="00A0036A"/>
    <w:rsid w:val="00A025FB"/>
    <w:rsid w:val="00A02B61"/>
    <w:rsid w:val="00A03863"/>
    <w:rsid w:val="00A10EAF"/>
    <w:rsid w:val="00A15FD4"/>
    <w:rsid w:val="00A227C6"/>
    <w:rsid w:val="00A24F68"/>
    <w:rsid w:val="00A262AE"/>
    <w:rsid w:val="00A31EFB"/>
    <w:rsid w:val="00A37F06"/>
    <w:rsid w:val="00A37F93"/>
    <w:rsid w:val="00A38F41"/>
    <w:rsid w:val="00A41C1D"/>
    <w:rsid w:val="00A42B1C"/>
    <w:rsid w:val="00A519AB"/>
    <w:rsid w:val="00A5225F"/>
    <w:rsid w:val="00A5233D"/>
    <w:rsid w:val="00A622E8"/>
    <w:rsid w:val="00A64699"/>
    <w:rsid w:val="00A67F8A"/>
    <w:rsid w:val="00A75128"/>
    <w:rsid w:val="00A82C46"/>
    <w:rsid w:val="00A8419A"/>
    <w:rsid w:val="00A94F9D"/>
    <w:rsid w:val="00A97724"/>
    <w:rsid w:val="00AB25F5"/>
    <w:rsid w:val="00AB47DE"/>
    <w:rsid w:val="00AB66D1"/>
    <w:rsid w:val="00AC0CB3"/>
    <w:rsid w:val="00AC1AD1"/>
    <w:rsid w:val="00AC3BB3"/>
    <w:rsid w:val="00AC6F4B"/>
    <w:rsid w:val="00AD2772"/>
    <w:rsid w:val="00AD7482"/>
    <w:rsid w:val="00AE4699"/>
    <w:rsid w:val="00AF067F"/>
    <w:rsid w:val="00B01E1C"/>
    <w:rsid w:val="00B03312"/>
    <w:rsid w:val="00B04EF7"/>
    <w:rsid w:val="00B061C1"/>
    <w:rsid w:val="00B221F5"/>
    <w:rsid w:val="00B22423"/>
    <w:rsid w:val="00B32AA9"/>
    <w:rsid w:val="00B34C2F"/>
    <w:rsid w:val="00B37CA0"/>
    <w:rsid w:val="00B47025"/>
    <w:rsid w:val="00B57E2F"/>
    <w:rsid w:val="00B5EAAD"/>
    <w:rsid w:val="00B658B0"/>
    <w:rsid w:val="00B75C9D"/>
    <w:rsid w:val="00B81290"/>
    <w:rsid w:val="00B92459"/>
    <w:rsid w:val="00B95C68"/>
    <w:rsid w:val="00B96B75"/>
    <w:rsid w:val="00BA1A39"/>
    <w:rsid w:val="00BA576F"/>
    <w:rsid w:val="00BB2027"/>
    <w:rsid w:val="00BB7F76"/>
    <w:rsid w:val="00BC021F"/>
    <w:rsid w:val="00BC6225"/>
    <w:rsid w:val="00BD3383"/>
    <w:rsid w:val="00C13682"/>
    <w:rsid w:val="00C30F98"/>
    <w:rsid w:val="00C44C69"/>
    <w:rsid w:val="00C47D16"/>
    <w:rsid w:val="00C5016A"/>
    <w:rsid w:val="00C515C1"/>
    <w:rsid w:val="00C51DBD"/>
    <w:rsid w:val="00C542B4"/>
    <w:rsid w:val="00C62EE8"/>
    <w:rsid w:val="00C633C6"/>
    <w:rsid w:val="00C634B4"/>
    <w:rsid w:val="00C63B4F"/>
    <w:rsid w:val="00C644A5"/>
    <w:rsid w:val="00C7532A"/>
    <w:rsid w:val="00C827BE"/>
    <w:rsid w:val="00C830DC"/>
    <w:rsid w:val="00C840F2"/>
    <w:rsid w:val="00C90D48"/>
    <w:rsid w:val="00C926DB"/>
    <w:rsid w:val="00C96C9E"/>
    <w:rsid w:val="00CA7E92"/>
    <w:rsid w:val="00CB1367"/>
    <w:rsid w:val="00CB4A12"/>
    <w:rsid w:val="00CB52EE"/>
    <w:rsid w:val="00CC01D9"/>
    <w:rsid w:val="00CC30CE"/>
    <w:rsid w:val="00CC4FC4"/>
    <w:rsid w:val="00CD7502"/>
    <w:rsid w:val="00CE52AA"/>
    <w:rsid w:val="00CE7888"/>
    <w:rsid w:val="00CE7EFA"/>
    <w:rsid w:val="00CF0801"/>
    <w:rsid w:val="00CF3773"/>
    <w:rsid w:val="00D0597F"/>
    <w:rsid w:val="00D062E9"/>
    <w:rsid w:val="00D5053E"/>
    <w:rsid w:val="00D50D52"/>
    <w:rsid w:val="00D548E5"/>
    <w:rsid w:val="00D63929"/>
    <w:rsid w:val="00D6771C"/>
    <w:rsid w:val="00D70CD1"/>
    <w:rsid w:val="00D72530"/>
    <w:rsid w:val="00D7558C"/>
    <w:rsid w:val="00D76EFA"/>
    <w:rsid w:val="00D80EB8"/>
    <w:rsid w:val="00D8149F"/>
    <w:rsid w:val="00D87E9F"/>
    <w:rsid w:val="00DA1336"/>
    <w:rsid w:val="00DA739F"/>
    <w:rsid w:val="00DB2AB4"/>
    <w:rsid w:val="00DB4569"/>
    <w:rsid w:val="00DB5207"/>
    <w:rsid w:val="00DB559D"/>
    <w:rsid w:val="00DD451D"/>
    <w:rsid w:val="00DD4BBB"/>
    <w:rsid w:val="00DE1A34"/>
    <w:rsid w:val="00DE5771"/>
    <w:rsid w:val="00DE59B8"/>
    <w:rsid w:val="00E0377C"/>
    <w:rsid w:val="00E12960"/>
    <w:rsid w:val="00E30989"/>
    <w:rsid w:val="00E32A34"/>
    <w:rsid w:val="00E453F2"/>
    <w:rsid w:val="00E53A05"/>
    <w:rsid w:val="00E73914"/>
    <w:rsid w:val="00E802DE"/>
    <w:rsid w:val="00E86919"/>
    <w:rsid w:val="00E87DDC"/>
    <w:rsid w:val="00E93C16"/>
    <w:rsid w:val="00E9628F"/>
    <w:rsid w:val="00EB11AF"/>
    <w:rsid w:val="00EB3E30"/>
    <w:rsid w:val="00EB74A0"/>
    <w:rsid w:val="00EC6FD3"/>
    <w:rsid w:val="00ED0811"/>
    <w:rsid w:val="00ED0CE2"/>
    <w:rsid w:val="00ED118A"/>
    <w:rsid w:val="00ED1944"/>
    <w:rsid w:val="00EE1317"/>
    <w:rsid w:val="00EF278F"/>
    <w:rsid w:val="00EF3713"/>
    <w:rsid w:val="00EF77FF"/>
    <w:rsid w:val="00F2196B"/>
    <w:rsid w:val="00F22224"/>
    <w:rsid w:val="00F226D0"/>
    <w:rsid w:val="00F234EE"/>
    <w:rsid w:val="00F248F4"/>
    <w:rsid w:val="00F27DF9"/>
    <w:rsid w:val="00F30BE3"/>
    <w:rsid w:val="00F33D70"/>
    <w:rsid w:val="00F52029"/>
    <w:rsid w:val="00F54967"/>
    <w:rsid w:val="00F555B2"/>
    <w:rsid w:val="00F567D4"/>
    <w:rsid w:val="00F67094"/>
    <w:rsid w:val="00F67E74"/>
    <w:rsid w:val="00F70CDB"/>
    <w:rsid w:val="00F76CB1"/>
    <w:rsid w:val="00F82AF4"/>
    <w:rsid w:val="00F841AD"/>
    <w:rsid w:val="00F859BB"/>
    <w:rsid w:val="00F91FF0"/>
    <w:rsid w:val="00F938E2"/>
    <w:rsid w:val="00FA2ABE"/>
    <w:rsid w:val="00FB0ACF"/>
    <w:rsid w:val="00FB2890"/>
    <w:rsid w:val="00FB5259"/>
    <w:rsid w:val="00FC733B"/>
    <w:rsid w:val="00FD21CC"/>
    <w:rsid w:val="00FD37E3"/>
    <w:rsid w:val="00FD4A7C"/>
    <w:rsid w:val="00FD75E1"/>
    <w:rsid w:val="00FE54AF"/>
    <w:rsid w:val="00FF4E70"/>
    <w:rsid w:val="00FF6552"/>
    <w:rsid w:val="013AFFD1"/>
    <w:rsid w:val="013B4CEA"/>
    <w:rsid w:val="01953FC2"/>
    <w:rsid w:val="02454785"/>
    <w:rsid w:val="027A511C"/>
    <w:rsid w:val="028FF321"/>
    <w:rsid w:val="0294217B"/>
    <w:rsid w:val="03113B73"/>
    <w:rsid w:val="035EC3DE"/>
    <w:rsid w:val="0364D8C4"/>
    <w:rsid w:val="0377AEF8"/>
    <w:rsid w:val="0386CB26"/>
    <w:rsid w:val="03E117E6"/>
    <w:rsid w:val="03F177B5"/>
    <w:rsid w:val="041036B3"/>
    <w:rsid w:val="041D8924"/>
    <w:rsid w:val="042FF1DC"/>
    <w:rsid w:val="04509250"/>
    <w:rsid w:val="0450E24B"/>
    <w:rsid w:val="04AD0BD4"/>
    <w:rsid w:val="04EDDCCF"/>
    <w:rsid w:val="04FD5142"/>
    <w:rsid w:val="054707DE"/>
    <w:rsid w:val="0550E146"/>
    <w:rsid w:val="05DAA6D7"/>
    <w:rsid w:val="06879E1B"/>
    <w:rsid w:val="069C7986"/>
    <w:rsid w:val="06E66538"/>
    <w:rsid w:val="077E57D6"/>
    <w:rsid w:val="07A5C506"/>
    <w:rsid w:val="07AA8E6E"/>
    <w:rsid w:val="07CA639F"/>
    <w:rsid w:val="07F3533E"/>
    <w:rsid w:val="07F6EB41"/>
    <w:rsid w:val="08323501"/>
    <w:rsid w:val="083A91CD"/>
    <w:rsid w:val="0840FF53"/>
    <w:rsid w:val="0878D404"/>
    <w:rsid w:val="089D914A"/>
    <w:rsid w:val="08B18476"/>
    <w:rsid w:val="09177020"/>
    <w:rsid w:val="0923F482"/>
    <w:rsid w:val="092CE959"/>
    <w:rsid w:val="093CCFED"/>
    <w:rsid w:val="09A8E4D3"/>
    <w:rsid w:val="09C2428D"/>
    <w:rsid w:val="09D7E665"/>
    <w:rsid w:val="0B32E026"/>
    <w:rsid w:val="0B729C8D"/>
    <w:rsid w:val="0B78A015"/>
    <w:rsid w:val="0B861796"/>
    <w:rsid w:val="0BC81050"/>
    <w:rsid w:val="0C0A8E1E"/>
    <w:rsid w:val="0C22E1FE"/>
    <w:rsid w:val="0C24B363"/>
    <w:rsid w:val="0C31583B"/>
    <w:rsid w:val="0CD441CC"/>
    <w:rsid w:val="0D03BC01"/>
    <w:rsid w:val="0D1088D0"/>
    <w:rsid w:val="0D2AD721"/>
    <w:rsid w:val="0D540FC3"/>
    <w:rsid w:val="0D7FE18E"/>
    <w:rsid w:val="0DB1412B"/>
    <w:rsid w:val="0E06E222"/>
    <w:rsid w:val="0E158535"/>
    <w:rsid w:val="0E1C3735"/>
    <w:rsid w:val="0E798A27"/>
    <w:rsid w:val="0EE44EA7"/>
    <w:rsid w:val="0F028992"/>
    <w:rsid w:val="0F471142"/>
    <w:rsid w:val="10653EE0"/>
    <w:rsid w:val="106987B7"/>
    <w:rsid w:val="108666F9"/>
    <w:rsid w:val="109B8173"/>
    <w:rsid w:val="10DB7C28"/>
    <w:rsid w:val="10E2E1A3"/>
    <w:rsid w:val="11A9B56D"/>
    <w:rsid w:val="11CD46C5"/>
    <w:rsid w:val="11CD5472"/>
    <w:rsid w:val="11ED9E18"/>
    <w:rsid w:val="120EB0A2"/>
    <w:rsid w:val="130486CE"/>
    <w:rsid w:val="1330515B"/>
    <w:rsid w:val="13367405"/>
    <w:rsid w:val="134585CE"/>
    <w:rsid w:val="13A64125"/>
    <w:rsid w:val="13B20326"/>
    <w:rsid w:val="13BFEE25"/>
    <w:rsid w:val="1445258A"/>
    <w:rsid w:val="1485F5A9"/>
    <w:rsid w:val="15477352"/>
    <w:rsid w:val="15789544"/>
    <w:rsid w:val="15915123"/>
    <w:rsid w:val="16098A91"/>
    <w:rsid w:val="162BD8A5"/>
    <w:rsid w:val="166DA6A7"/>
    <w:rsid w:val="16BC809D"/>
    <w:rsid w:val="1764E42E"/>
    <w:rsid w:val="1771542F"/>
    <w:rsid w:val="17A789DB"/>
    <w:rsid w:val="17AEFC3E"/>
    <w:rsid w:val="17AFAB07"/>
    <w:rsid w:val="17C7A906"/>
    <w:rsid w:val="17C8B558"/>
    <w:rsid w:val="17D02B49"/>
    <w:rsid w:val="18097708"/>
    <w:rsid w:val="1878E281"/>
    <w:rsid w:val="187DF226"/>
    <w:rsid w:val="18CFF008"/>
    <w:rsid w:val="1947EB5F"/>
    <w:rsid w:val="19B1AF94"/>
    <w:rsid w:val="19F4215F"/>
    <w:rsid w:val="19FAE104"/>
    <w:rsid w:val="1A0AE82F"/>
    <w:rsid w:val="1A1950B2"/>
    <w:rsid w:val="1A399082"/>
    <w:rsid w:val="1A72B60B"/>
    <w:rsid w:val="1A7E3F1D"/>
    <w:rsid w:val="1A8C236C"/>
    <w:rsid w:val="1AE6CB0A"/>
    <w:rsid w:val="1B00561A"/>
    <w:rsid w:val="1B27EF6D"/>
    <w:rsid w:val="1B7436B8"/>
    <w:rsid w:val="1BA7CC6F"/>
    <w:rsid w:val="1C658D9E"/>
    <w:rsid w:val="1CD6B6AD"/>
    <w:rsid w:val="1CDFB024"/>
    <w:rsid w:val="1D439CD0"/>
    <w:rsid w:val="1D4E78CE"/>
    <w:rsid w:val="1D702B13"/>
    <w:rsid w:val="1D873780"/>
    <w:rsid w:val="1DDB47C8"/>
    <w:rsid w:val="1E185F81"/>
    <w:rsid w:val="1E2A34B4"/>
    <w:rsid w:val="1ECE5227"/>
    <w:rsid w:val="1F36866C"/>
    <w:rsid w:val="1F4E7A7E"/>
    <w:rsid w:val="1F8CEC4A"/>
    <w:rsid w:val="1FB53F46"/>
    <w:rsid w:val="1FDEA884"/>
    <w:rsid w:val="20B5F82E"/>
    <w:rsid w:val="20CE951E"/>
    <w:rsid w:val="20D38AA0"/>
    <w:rsid w:val="20DFA63B"/>
    <w:rsid w:val="20E13892"/>
    <w:rsid w:val="20E27859"/>
    <w:rsid w:val="20F98D78"/>
    <w:rsid w:val="21434B6C"/>
    <w:rsid w:val="218F69E2"/>
    <w:rsid w:val="219077CF"/>
    <w:rsid w:val="2205F2E9"/>
    <w:rsid w:val="227ED7A6"/>
    <w:rsid w:val="22D95ABF"/>
    <w:rsid w:val="236793F3"/>
    <w:rsid w:val="23871B30"/>
    <w:rsid w:val="2407B222"/>
    <w:rsid w:val="243305B2"/>
    <w:rsid w:val="246B901C"/>
    <w:rsid w:val="24F69EBA"/>
    <w:rsid w:val="252FE895"/>
    <w:rsid w:val="253D93AB"/>
    <w:rsid w:val="258FDC66"/>
    <w:rsid w:val="25EC8355"/>
    <w:rsid w:val="25F64A5F"/>
    <w:rsid w:val="2617E750"/>
    <w:rsid w:val="2621DD44"/>
    <w:rsid w:val="265A38E0"/>
    <w:rsid w:val="267A2344"/>
    <w:rsid w:val="26C3A91C"/>
    <w:rsid w:val="271D40A4"/>
    <w:rsid w:val="2730C0D2"/>
    <w:rsid w:val="276463D5"/>
    <w:rsid w:val="279C73AD"/>
    <w:rsid w:val="27CE956B"/>
    <w:rsid w:val="27E9D08F"/>
    <w:rsid w:val="27EF7E45"/>
    <w:rsid w:val="2876624E"/>
    <w:rsid w:val="289109BD"/>
    <w:rsid w:val="2898483B"/>
    <w:rsid w:val="28B601BB"/>
    <w:rsid w:val="2938440E"/>
    <w:rsid w:val="294D9DFC"/>
    <w:rsid w:val="29A03E0F"/>
    <w:rsid w:val="2A34189C"/>
    <w:rsid w:val="2A397369"/>
    <w:rsid w:val="2A39F98E"/>
    <w:rsid w:val="2A5061BF"/>
    <w:rsid w:val="2AA945A2"/>
    <w:rsid w:val="2AE377B2"/>
    <w:rsid w:val="2B2A82D5"/>
    <w:rsid w:val="2B332219"/>
    <w:rsid w:val="2BE539EC"/>
    <w:rsid w:val="2BE5F58D"/>
    <w:rsid w:val="2C18DAEC"/>
    <w:rsid w:val="2C587894"/>
    <w:rsid w:val="2C9332BD"/>
    <w:rsid w:val="2CA65148"/>
    <w:rsid w:val="2CEC6DC8"/>
    <w:rsid w:val="2D047AAF"/>
    <w:rsid w:val="2D3035C7"/>
    <w:rsid w:val="2D3B7A81"/>
    <w:rsid w:val="2D6BB95E"/>
    <w:rsid w:val="2D7C9064"/>
    <w:rsid w:val="2D93E21E"/>
    <w:rsid w:val="2DC174BD"/>
    <w:rsid w:val="2E341F2F"/>
    <w:rsid w:val="2E35B6AF"/>
    <w:rsid w:val="2E7F61F4"/>
    <w:rsid w:val="2EE51F72"/>
    <w:rsid w:val="2F0C1AE2"/>
    <w:rsid w:val="2F5FD3A2"/>
    <w:rsid w:val="2F836D7D"/>
    <w:rsid w:val="2FBCDF80"/>
    <w:rsid w:val="2FF0CC3B"/>
    <w:rsid w:val="2FF3B5CF"/>
    <w:rsid w:val="2FF586D0"/>
    <w:rsid w:val="2FFB4CB2"/>
    <w:rsid w:val="30697B4C"/>
    <w:rsid w:val="3080EFD3"/>
    <w:rsid w:val="30D3C836"/>
    <w:rsid w:val="30EDA362"/>
    <w:rsid w:val="30F03E1F"/>
    <w:rsid w:val="3112018A"/>
    <w:rsid w:val="31230E73"/>
    <w:rsid w:val="318D8CF4"/>
    <w:rsid w:val="31971D13"/>
    <w:rsid w:val="321CC034"/>
    <w:rsid w:val="322A6A31"/>
    <w:rsid w:val="323F2A81"/>
    <w:rsid w:val="32553711"/>
    <w:rsid w:val="32D4369C"/>
    <w:rsid w:val="32FDE72B"/>
    <w:rsid w:val="3356FFFC"/>
    <w:rsid w:val="33AFF7C5"/>
    <w:rsid w:val="33F10772"/>
    <w:rsid w:val="34AB1501"/>
    <w:rsid w:val="34DFE118"/>
    <w:rsid w:val="35171793"/>
    <w:rsid w:val="35555889"/>
    <w:rsid w:val="3576CB43"/>
    <w:rsid w:val="35A920E7"/>
    <w:rsid w:val="35AFFEBE"/>
    <w:rsid w:val="364D338E"/>
    <w:rsid w:val="36600DBF"/>
    <w:rsid w:val="367F6BD6"/>
    <w:rsid w:val="36DBFB4C"/>
    <w:rsid w:val="36E8C8B7"/>
    <w:rsid w:val="36EA7323"/>
    <w:rsid w:val="37163FD2"/>
    <w:rsid w:val="37DB3D76"/>
    <w:rsid w:val="37E49E4D"/>
    <w:rsid w:val="37EE1718"/>
    <w:rsid w:val="385B64D4"/>
    <w:rsid w:val="3860F503"/>
    <w:rsid w:val="387A1D60"/>
    <w:rsid w:val="38BF7341"/>
    <w:rsid w:val="3903EB12"/>
    <w:rsid w:val="3957287B"/>
    <w:rsid w:val="397C74D6"/>
    <w:rsid w:val="39DF5656"/>
    <w:rsid w:val="3A4A3C66"/>
    <w:rsid w:val="3A5F3CFB"/>
    <w:rsid w:val="3ACB0C7E"/>
    <w:rsid w:val="3ADFE565"/>
    <w:rsid w:val="3B3B16DF"/>
    <w:rsid w:val="3BCB9000"/>
    <w:rsid w:val="3BF971C3"/>
    <w:rsid w:val="3C5AA283"/>
    <w:rsid w:val="3D029192"/>
    <w:rsid w:val="3D090B69"/>
    <w:rsid w:val="3D4888A7"/>
    <w:rsid w:val="3DDED0EB"/>
    <w:rsid w:val="3E248E6D"/>
    <w:rsid w:val="3E7204AE"/>
    <w:rsid w:val="3E853996"/>
    <w:rsid w:val="3EF96477"/>
    <w:rsid w:val="3F060D78"/>
    <w:rsid w:val="3F40549F"/>
    <w:rsid w:val="3F6D8FEB"/>
    <w:rsid w:val="3F88ED3F"/>
    <w:rsid w:val="3FBC0BF4"/>
    <w:rsid w:val="3FEA8CC7"/>
    <w:rsid w:val="402109F7"/>
    <w:rsid w:val="4088AA9E"/>
    <w:rsid w:val="40DC0BF1"/>
    <w:rsid w:val="40EE1AC8"/>
    <w:rsid w:val="413561A8"/>
    <w:rsid w:val="416D7E70"/>
    <w:rsid w:val="41AC835D"/>
    <w:rsid w:val="41BCDA58"/>
    <w:rsid w:val="41C71369"/>
    <w:rsid w:val="41F6E9CE"/>
    <w:rsid w:val="4202BFEA"/>
    <w:rsid w:val="4261CCF4"/>
    <w:rsid w:val="42BCE504"/>
    <w:rsid w:val="42C1DF23"/>
    <w:rsid w:val="42E31931"/>
    <w:rsid w:val="4345F571"/>
    <w:rsid w:val="43CCD59A"/>
    <w:rsid w:val="43F11EAC"/>
    <w:rsid w:val="44297A48"/>
    <w:rsid w:val="4441D102"/>
    <w:rsid w:val="45838B73"/>
    <w:rsid w:val="458DC7D3"/>
    <w:rsid w:val="45996DB6"/>
    <w:rsid w:val="4601273A"/>
    <w:rsid w:val="4645A3B6"/>
    <w:rsid w:val="466B2DD1"/>
    <w:rsid w:val="4696E803"/>
    <w:rsid w:val="46C574B7"/>
    <w:rsid w:val="4750CC1F"/>
    <w:rsid w:val="4751D871"/>
    <w:rsid w:val="47611B0A"/>
    <w:rsid w:val="4762A680"/>
    <w:rsid w:val="47905864"/>
    <w:rsid w:val="479B988A"/>
    <w:rsid w:val="47C71DD9"/>
    <w:rsid w:val="47F94EC6"/>
    <w:rsid w:val="4858D911"/>
    <w:rsid w:val="4880F63B"/>
    <w:rsid w:val="488A2D7A"/>
    <w:rsid w:val="48C9015B"/>
    <w:rsid w:val="48E4CA8B"/>
    <w:rsid w:val="496ADBC0"/>
    <w:rsid w:val="49CD3EBA"/>
    <w:rsid w:val="49F4A972"/>
    <w:rsid w:val="4A60B9F1"/>
    <w:rsid w:val="4A9E33E2"/>
    <w:rsid w:val="4AF2F63E"/>
    <w:rsid w:val="4AFFEC7C"/>
    <w:rsid w:val="4B7D08B9"/>
    <w:rsid w:val="4B7D3C26"/>
    <w:rsid w:val="4B84A3B7"/>
    <w:rsid w:val="4BD7E77F"/>
    <w:rsid w:val="4C4CE2E7"/>
    <w:rsid w:val="4C7BAEF4"/>
    <w:rsid w:val="4C80C604"/>
    <w:rsid w:val="4C837457"/>
    <w:rsid w:val="4C9EC625"/>
    <w:rsid w:val="4CA27C82"/>
    <w:rsid w:val="4CB4E53A"/>
    <w:rsid w:val="4D8B0C63"/>
    <w:rsid w:val="4D9FEE78"/>
    <w:rsid w:val="4DBF25E9"/>
    <w:rsid w:val="4DC00DA3"/>
    <w:rsid w:val="4DE8B348"/>
    <w:rsid w:val="4E1D7DC5"/>
    <w:rsid w:val="4E36D12C"/>
    <w:rsid w:val="4E88A818"/>
    <w:rsid w:val="4F11EBEC"/>
    <w:rsid w:val="4F565F5A"/>
    <w:rsid w:val="5063EAF6"/>
    <w:rsid w:val="50A94A56"/>
    <w:rsid w:val="50D78F3A"/>
    <w:rsid w:val="50E3409D"/>
    <w:rsid w:val="5202D6F9"/>
    <w:rsid w:val="52310FC0"/>
    <w:rsid w:val="527AD8DB"/>
    <w:rsid w:val="52ADE8F1"/>
    <w:rsid w:val="52B4CF58"/>
    <w:rsid w:val="52F895A9"/>
    <w:rsid w:val="52F96E0B"/>
    <w:rsid w:val="533DFB10"/>
    <w:rsid w:val="5381C30F"/>
    <w:rsid w:val="539B8BB8"/>
    <w:rsid w:val="53EEBCF7"/>
    <w:rsid w:val="545A9868"/>
    <w:rsid w:val="54920E27"/>
    <w:rsid w:val="54C0A314"/>
    <w:rsid w:val="54CA88D8"/>
    <w:rsid w:val="54DCB481"/>
    <w:rsid w:val="54E56318"/>
    <w:rsid w:val="54E9CA92"/>
    <w:rsid w:val="5519556C"/>
    <w:rsid w:val="5599C586"/>
    <w:rsid w:val="55D9442D"/>
    <w:rsid w:val="55DE9730"/>
    <w:rsid w:val="55E5397A"/>
    <w:rsid w:val="5653E16F"/>
    <w:rsid w:val="565D8C25"/>
    <w:rsid w:val="572287AC"/>
    <w:rsid w:val="5750D978"/>
    <w:rsid w:val="5760C5D0"/>
    <w:rsid w:val="5788407B"/>
    <w:rsid w:val="57E26DA8"/>
    <w:rsid w:val="57F3344A"/>
    <w:rsid w:val="584C040B"/>
    <w:rsid w:val="58ABE8A3"/>
    <w:rsid w:val="58D8E7D5"/>
    <w:rsid w:val="590CE3EB"/>
    <w:rsid w:val="599AD168"/>
    <w:rsid w:val="5A1241F2"/>
    <w:rsid w:val="5A391F73"/>
    <w:rsid w:val="5A729176"/>
    <w:rsid w:val="5AEB1F15"/>
    <w:rsid w:val="5AFEDC94"/>
    <w:rsid w:val="5B311034"/>
    <w:rsid w:val="5B81CDEE"/>
    <w:rsid w:val="5BBF6215"/>
    <w:rsid w:val="5C452D94"/>
    <w:rsid w:val="5CE7E5F1"/>
    <w:rsid w:val="5CF4DC77"/>
    <w:rsid w:val="5E221DC7"/>
    <w:rsid w:val="5ED81905"/>
    <w:rsid w:val="5F2C59F0"/>
    <w:rsid w:val="5F768DF8"/>
    <w:rsid w:val="5F885DCE"/>
    <w:rsid w:val="5FBDEE28"/>
    <w:rsid w:val="600668F2"/>
    <w:rsid w:val="605156F9"/>
    <w:rsid w:val="60A860F7"/>
    <w:rsid w:val="6108A0F8"/>
    <w:rsid w:val="612FD9A7"/>
    <w:rsid w:val="623F87BC"/>
    <w:rsid w:val="62443158"/>
    <w:rsid w:val="6341B3AE"/>
    <w:rsid w:val="63843D26"/>
    <w:rsid w:val="63C68FB1"/>
    <w:rsid w:val="64009574"/>
    <w:rsid w:val="640A04E6"/>
    <w:rsid w:val="64226ED7"/>
    <w:rsid w:val="64420201"/>
    <w:rsid w:val="64677A69"/>
    <w:rsid w:val="64915F4B"/>
    <w:rsid w:val="64BDB933"/>
    <w:rsid w:val="657BD21A"/>
    <w:rsid w:val="65E5CF7C"/>
    <w:rsid w:val="66294A32"/>
    <w:rsid w:val="662D2FAC"/>
    <w:rsid w:val="6717A27B"/>
    <w:rsid w:val="673A1D28"/>
    <w:rsid w:val="676A2B06"/>
    <w:rsid w:val="6773021E"/>
    <w:rsid w:val="67819FDD"/>
    <w:rsid w:val="6792387A"/>
    <w:rsid w:val="67C8E676"/>
    <w:rsid w:val="68225491"/>
    <w:rsid w:val="683DE5CB"/>
    <w:rsid w:val="68B372DC"/>
    <w:rsid w:val="68D5ED89"/>
    <w:rsid w:val="6943CBA0"/>
    <w:rsid w:val="6955352B"/>
    <w:rsid w:val="69AE6D3B"/>
    <w:rsid w:val="69C93FAF"/>
    <w:rsid w:val="69EA20D6"/>
    <w:rsid w:val="6A4329F1"/>
    <w:rsid w:val="6A4F433D"/>
    <w:rsid w:val="6A6525AC"/>
    <w:rsid w:val="6AAF6737"/>
    <w:rsid w:val="6B640F2B"/>
    <w:rsid w:val="6B6C2408"/>
    <w:rsid w:val="6B6F2FE0"/>
    <w:rsid w:val="6BC4AEED"/>
    <w:rsid w:val="6C04D8DF"/>
    <w:rsid w:val="6C2C6FCE"/>
    <w:rsid w:val="6CDF6D58"/>
    <w:rsid w:val="6D710BB1"/>
    <w:rsid w:val="6D8EBFCB"/>
    <w:rsid w:val="6D91D3B7"/>
    <w:rsid w:val="6DA7027A"/>
    <w:rsid w:val="6DF53452"/>
    <w:rsid w:val="6E3A0070"/>
    <w:rsid w:val="6E3AA114"/>
    <w:rsid w:val="6E544241"/>
    <w:rsid w:val="6E6BC258"/>
    <w:rsid w:val="6E8F3091"/>
    <w:rsid w:val="6EA4CBEA"/>
    <w:rsid w:val="6EA6D0A2"/>
    <w:rsid w:val="6F782948"/>
    <w:rsid w:val="6F952350"/>
    <w:rsid w:val="6FA7D88F"/>
    <w:rsid w:val="700792B9"/>
    <w:rsid w:val="7022ED1A"/>
    <w:rsid w:val="702978A6"/>
    <w:rsid w:val="70BE84C1"/>
    <w:rsid w:val="70DD17C8"/>
    <w:rsid w:val="70E11407"/>
    <w:rsid w:val="70FA1537"/>
    <w:rsid w:val="70FAD14C"/>
    <w:rsid w:val="71216C78"/>
    <w:rsid w:val="713D41D8"/>
    <w:rsid w:val="7145FD71"/>
    <w:rsid w:val="715759C1"/>
    <w:rsid w:val="7178DF9A"/>
    <w:rsid w:val="717F28C6"/>
    <w:rsid w:val="717FA7B5"/>
    <w:rsid w:val="719B761A"/>
    <w:rsid w:val="719EAE52"/>
    <w:rsid w:val="71A2156C"/>
    <w:rsid w:val="72223CCA"/>
    <w:rsid w:val="72AFCA0A"/>
    <w:rsid w:val="72E1CDD2"/>
    <w:rsid w:val="73469CA1"/>
    <w:rsid w:val="736F55F7"/>
    <w:rsid w:val="737EBE28"/>
    <w:rsid w:val="73B673E2"/>
    <w:rsid w:val="73CAF41B"/>
    <w:rsid w:val="73F5562F"/>
    <w:rsid w:val="7431B5F9"/>
    <w:rsid w:val="74F1C914"/>
    <w:rsid w:val="74F633FB"/>
    <w:rsid w:val="753ABD7B"/>
    <w:rsid w:val="758F5854"/>
    <w:rsid w:val="759F2D4A"/>
    <w:rsid w:val="75B59E72"/>
    <w:rsid w:val="7611D839"/>
    <w:rsid w:val="761FE1A9"/>
    <w:rsid w:val="7696F259"/>
    <w:rsid w:val="772184D4"/>
    <w:rsid w:val="77261F70"/>
    <w:rsid w:val="7743F7F5"/>
    <w:rsid w:val="77516ED3"/>
    <w:rsid w:val="77770FFB"/>
    <w:rsid w:val="777F1F63"/>
    <w:rsid w:val="77A98B0D"/>
    <w:rsid w:val="77C14830"/>
    <w:rsid w:val="77DF75FE"/>
    <w:rsid w:val="782969D6"/>
    <w:rsid w:val="78DD9CB2"/>
    <w:rsid w:val="793FB91B"/>
    <w:rsid w:val="7941D3BE"/>
    <w:rsid w:val="79BE8437"/>
    <w:rsid w:val="79D0B1B5"/>
    <w:rsid w:val="79D109F4"/>
    <w:rsid w:val="7A0E2E9E"/>
    <w:rsid w:val="7A9E0998"/>
    <w:rsid w:val="7AB49C7C"/>
    <w:rsid w:val="7AFDAD51"/>
    <w:rsid w:val="7B11EA08"/>
    <w:rsid w:val="7B390A89"/>
    <w:rsid w:val="7B5A5498"/>
    <w:rsid w:val="7B6C2B4D"/>
    <w:rsid w:val="7B9A862A"/>
    <w:rsid w:val="7BA94036"/>
    <w:rsid w:val="7BEF218E"/>
    <w:rsid w:val="7C24DFF6"/>
    <w:rsid w:val="7C73F1D0"/>
    <w:rsid w:val="7CB56D4D"/>
    <w:rsid w:val="7CE6C1B6"/>
    <w:rsid w:val="7E0EF2B1"/>
    <w:rsid w:val="7E11CB31"/>
    <w:rsid w:val="7E5D9EFF"/>
    <w:rsid w:val="7EA7BCB2"/>
    <w:rsid w:val="7ECE1C4F"/>
    <w:rsid w:val="7EEEC232"/>
    <w:rsid w:val="7EF736CE"/>
    <w:rsid w:val="7F5FA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F259"/>
  <w15:chartTrackingRefBased/>
  <w15:docId w15:val="{C8D1FD6F-3997-478C-89D0-908E86D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A1"/>
  </w:style>
  <w:style w:type="paragraph" w:styleId="Heading1">
    <w:name w:val="heading 1"/>
    <w:basedOn w:val="Normal"/>
    <w:next w:val="Normal"/>
    <w:link w:val="Heading1Char"/>
    <w:uiPriority w:val="9"/>
    <w:qFormat/>
    <w:rsid w:val="003172A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57"/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57"/>
  </w:style>
  <w:style w:type="character" w:customStyle="1" w:styleId="Heading1Char">
    <w:name w:val="Heading 1 Char"/>
    <w:basedOn w:val="DefaultParagraphFont"/>
    <w:link w:val="Heading1"/>
    <w:uiPriority w:val="9"/>
    <w:rsid w:val="003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2A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172A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2A1"/>
    <w:rPr>
      <w:b/>
      <w:bCs/>
    </w:rPr>
  </w:style>
  <w:style w:type="character" w:styleId="Emphasis">
    <w:name w:val="Emphasis"/>
    <w:basedOn w:val="DefaultParagraphFont"/>
    <w:uiPriority w:val="20"/>
    <w:qFormat/>
    <w:rsid w:val="003172A1"/>
    <w:rPr>
      <w:i/>
      <w:iCs/>
    </w:rPr>
  </w:style>
  <w:style w:type="paragraph" w:styleId="NoSpacing">
    <w:name w:val="No Spacing"/>
    <w:uiPriority w:val="1"/>
    <w:qFormat/>
    <w:rsid w:val="003172A1"/>
  </w:style>
  <w:style w:type="paragraph" w:styleId="Quote">
    <w:name w:val="Quote"/>
    <w:basedOn w:val="Normal"/>
    <w:next w:val="Normal"/>
    <w:link w:val="QuoteChar"/>
    <w:uiPriority w:val="29"/>
    <w:qFormat/>
    <w:rsid w:val="003172A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72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72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72A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2A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2A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A1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Sylvie Franklin</cp:lastModifiedBy>
  <cp:revision>102</cp:revision>
  <cp:lastPrinted>2025-09-04T15:57:00Z</cp:lastPrinted>
  <dcterms:created xsi:type="dcterms:W3CDTF">2025-09-18T14:14:00Z</dcterms:created>
  <dcterms:modified xsi:type="dcterms:W3CDTF">2025-09-18T16:38:00Z</dcterms:modified>
</cp:coreProperties>
</file>