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576" w14:textId="595EC9D6" w:rsidR="005C2013" w:rsidRDefault="005C2013" w:rsidP="005C2013">
      <w:pPr>
        <w:jc w:val="center"/>
        <w:rPr>
          <w:sz w:val="28"/>
          <w:szCs w:val="28"/>
        </w:rPr>
      </w:pPr>
      <w:r w:rsidRPr="005C2013">
        <w:rPr>
          <w:sz w:val="28"/>
          <w:szCs w:val="28"/>
        </w:rPr>
        <w:t xml:space="preserve">Minutes of the </w:t>
      </w:r>
      <w:r>
        <w:rPr>
          <w:sz w:val="28"/>
          <w:szCs w:val="28"/>
        </w:rPr>
        <w:t>Council meeting held on:</w:t>
      </w:r>
    </w:p>
    <w:p w14:paraId="6B746202" w14:textId="73E73FD5" w:rsidR="005C2013" w:rsidRDefault="005C2013" w:rsidP="005C20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Wednesday </w:t>
      </w:r>
      <w:r w:rsidR="00565C4C">
        <w:rPr>
          <w:b/>
          <w:bCs/>
          <w:sz w:val="32"/>
          <w:szCs w:val="32"/>
        </w:rPr>
        <w:t>20</w:t>
      </w:r>
      <w:r w:rsidR="00565C4C" w:rsidRPr="00565C4C">
        <w:rPr>
          <w:b/>
          <w:bCs/>
          <w:sz w:val="32"/>
          <w:szCs w:val="32"/>
          <w:vertAlign w:val="superscript"/>
        </w:rPr>
        <w:t>th</w:t>
      </w:r>
      <w:r w:rsidR="00565C4C">
        <w:rPr>
          <w:b/>
          <w:bCs/>
          <w:sz w:val="32"/>
          <w:szCs w:val="32"/>
        </w:rPr>
        <w:t xml:space="preserve"> July</w:t>
      </w:r>
      <w:r>
        <w:rPr>
          <w:b/>
          <w:bCs/>
          <w:sz w:val="32"/>
          <w:szCs w:val="32"/>
        </w:rPr>
        <w:t xml:space="preserve"> 202</w:t>
      </w:r>
      <w:r w:rsidR="00AE689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at 6.30pm</w:t>
      </w:r>
    </w:p>
    <w:p w14:paraId="3AD5C539" w14:textId="55763CCE" w:rsidR="006C71EC" w:rsidRPr="006C71EC" w:rsidRDefault="006C71EC" w:rsidP="005C2013">
      <w:pPr>
        <w:jc w:val="center"/>
        <w:rPr>
          <w:sz w:val="32"/>
          <w:szCs w:val="32"/>
        </w:rPr>
      </w:pPr>
      <w:r w:rsidRPr="006C71EC">
        <w:rPr>
          <w:sz w:val="28"/>
          <w:szCs w:val="28"/>
        </w:rPr>
        <w:t>In Udimore Community Hall</w:t>
      </w:r>
      <w:r>
        <w:rPr>
          <w:sz w:val="32"/>
          <w:szCs w:val="32"/>
        </w:rPr>
        <w:t>.</w:t>
      </w:r>
    </w:p>
    <w:p w14:paraId="533B5418" w14:textId="53FB3660" w:rsidR="006C71EC" w:rsidRDefault="006C71EC" w:rsidP="005C2013">
      <w:pPr>
        <w:jc w:val="center"/>
        <w:rPr>
          <w:b/>
          <w:bCs/>
          <w:sz w:val="32"/>
          <w:szCs w:val="32"/>
        </w:rPr>
      </w:pPr>
    </w:p>
    <w:p w14:paraId="009D00D1" w14:textId="032B0AEC" w:rsidR="005C2013" w:rsidRDefault="005C2013" w:rsidP="005C2013">
      <w:pPr>
        <w:rPr>
          <w:sz w:val="24"/>
          <w:szCs w:val="24"/>
        </w:rPr>
      </w:pPr>
    </w:p>
    <w:p w14:paraId="1C65BA60" w14:textId="6362494D" w:rsidR="00326CC6" w:rsidRDefault="005C2013" w:rsidP="00B65D4A">
      <w:pPr>
        <w:ind w:left="720"/>
        <w:rPr>
          <w:b/>
          <w:bCs/>
          <w:sz w:val="24"/>
          <w:szCs w:val="24"/>
        </w:rPr>
      </w:pPr>
      <w:r w:rsidRPr="00B65D4A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846133">
        <w:rPr>
          <w:sz w:val="24"/>
          <w:szCs w:val="24"/>
        </w:rPr>
        <w:t xml:space="preserve"> Cllr. G. Quinnell, </w:t>
      </w:r>
      <w:r w:rsidR="00565C4C">
        <w:rPr>
          <w:sz w:val="24"/>
          <w:szCs w:val="24"/>
        </w:rPr>
        <w:t>Cllr. N. Davis</w:t>
      </w:r>
      <w:r w:rsidR="00846133">
        <w:rPr>
          <w:sz w:val="24"/>
          <w:szCs w:val="24"/>
        </w:rPr>
        <w:t>,</w:t>
      </w:r>
      <w:r w:rsidR="00026B66">
        <w:rPr>
          <w:sz w:val="24"/>
          <w:szCs w:val="24"/>
        </w:rPr>
        <w:t xml:space="preserve"> </w:t>
      </w:r>
      <w:r w:rsidR="00C41F18">
        <w:rPr>
          <w:sz w:val="24"/>
          <w:szCs w:val="24"/>
        </w:rPr>
        <w:t xml:space="preserve">Cllr. </w:t>
      </w:r>
      <w:r w:rsidR="00DB2AA4">
        <w:rPr>
          <w:sz w:val="24"/>
          <w:szCs w:val="24"/>
        </w:rPr>
        <w:t>G. Rothery</w:t>
      </w:r>
      <w:r w:rsidR="00565C4C">
        <w:rPr>
          <w:sz w:val="24"/>
          <w:szCs w:val="24"/>
        </w:rPr>
        <w:t xml:space="preserve">, </w:t>
      </w:r>
      <w:proofErr w:type="spellStart"/>
      <w:r w:rsidR="00565C4C">
        <w:rPr>
          <w:sz w:val="24"/>
          <w:szCs w:val="24"/>
        </w:rPr>
        <w:t>Cty</w:t>
      </w:r>
      <w:proofErr w:type="spellEnd"/>
      <w:r w:rsidR="00565C4C">
        <w:rPr>
          <w:sz w:val="24"/>
          <w:szCs w:val="24"/>
        </w:rPr>
        <w:t xml:space="preserve"> Cllr. Carl Maynard</w:t>
      </w:r>
      <w:r w:rsidR="00B65D4A">
        <w:rPr>
          <w:sz w:val="24"/>
          <w:szCs w:val="24"/>
        </w:rPr>
        <w:t xml:space="preserve"> and Dist. Cllr. Neil Gordon</w:t>
      </w:r>
    </w:p>
    <w:p w14:paraId="52C7F412" w14:textId="5BEB4B33" w:rsidR="00DB2AA4" w:rsidRDefault="00DB2AA4" w:rsidP="0049072C">
      <w:pPr>
        <w:ind w:left="720"/>
        <w:rPr>
          <w:b/>
          <w:bCs/>
          <w:sz w:val="24"/>
          <w:szCs w:val="24"/>
        </w:rPr>
      </w:pPr>
    </w:p>
    <w:p w14:paraId="24C55D9D" w14:textId="739F7B1E" w:rsidR="00326CC6" w:rsidRPr="00326CC6" w:rsidRDefault="00326CC6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326CC6">
        <w:rPr>
          <w:b/>
          <w:bCs/>
          <w:sz w:val="24"/>
          <w:szCs w:val="24"/>
        </w:rPr>
        <w:t>Apologies</w:t>
      </w:r>
      <w:r>
        <w:rPr>
          <w:b/>
          <w:bCs/>
          <w:sz w:val="24"/>
          <w:szCs w:val="24"/>
        </w:rPr>
        <w:t>.</w:t>
      </w:r>
    </w:p>
    <w:p w14:paraId="4EFF21F2" w14:textId="1694AA9C" w:rsidR="00326CC6" w:rsidRPr="00326CC6" w:rsidRDefault="0049072C" w:rsidP="00326CC6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Apologies were received from</w:t>
      </w:r>
      <w:r w:rsidR="00565C4C" w:rsidRPr="00565C4C">
        <w:rPr>
          <w:sz w:val="24"/>
          <w:szCs w:val="24"/>
        </w:rPr>
        <w:t xml:space="preserve"> </w:t>
      </w:r>
      <w:r w:rsidR="00565C4C">
        <w:rPr>
          <w:sz w:val="24"/>
          <w:szCs w:val="24"/>
        </w:rPr>
        <w:t>Cllr. R. Mair</w:t>
      </w:r>
      <w:r w:rsidR="00F95E81">
        <w:rPr>
          <w:sz w:val="24"/>
          <w:szCs w:val="24"/>
        </w:rPr>
        <w:t xml:space="preserve"> and Cllr. N. Anderson.</w:t>
      </w:r>
    </w:p>
    <w:p w14:paraId="55CB75DB" w14:textId="79753C81" w:rsidR="00B77CF5" w:rsidRDefault="00B77CF5" w:rsidP="005C2013">
      <w:pPr>
        <w:rPr>
          <w:sz w:val="24"/>
          <w:szCs w:val="24"/>
        </w:rPr>
      </w:pPr>
    </w:p>
    <w:p w14:paraId="219F1AEC" w14:textId="0243FAA9" w:rsidR="00B77CF5" w:rsidRDefault="00B77CF5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77CF5">
        <w:rPr>
          <w:b/>
          <w:bCs/>
          <w:sz w:val="24"/>
          <w:szCs w:val="24"/>
        </w:rPr>
        <w:t>Disclosures of Interest</w:t>
      </w:r>
      <w:r>
        <w:rPr>
          <w:sz w:val="24"/>
          <w:szCs w:val="24"/>
        </w:rPr>
        <w:t>.</w:t>
      </w:r>
    </w:p>
    <w:p w14:paraId="04F3DC2C" w14:textId="6A43A407" w:rsidR="00B77CF5" w:rsidRDefault="00B77CF5" w:rsidP="00B77CF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There were none.</w:t>
      </w:r>
    </w:p>
    <w:p w14:paraId="3FF89C2D" w14:textId="3F8C38F3" w:rsidR="00B77CF5" w:rsidRDefault="00B77CF5" w:rsidP="00B77CF5">
      <w:pPr>
        <w:pStyle w:val="ListParagraph"/>
        <w:ind w:left="1080"/>
        <w:rPr>
          <w:sz w:val="24"/>
          <w:szCs w:val="24"/>
        </w:rPr>
      </w:pPr>
    </w:p>
    <w:p w14:paraId="01718A83" w14:textId="249E3F76" w:rsidR="00B77CF5" w:rsidRDefault="00B77CF5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B77CF5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ports from District and County Councillors.</w:t>
      </w:r>
    </w:p>
    <w:p w14:paraId="0B091A3D" w14:textId="69980B8C" w:rsidR="00C41F18" w:rsidRDefault="00253B97" w:rsidP="00C41F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following report has been received:</w:t>
      </w:r>
    </w:p>
    <w:p w14:paraId="55FBFA47" w14:textId="77777777" w:rsidR="008274FA" w:rsidRDefault="00253B97" w:rsidP="008274F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‘</w:t>
      </w:r>
      <w:r w:rsidR="008274FA" w:rsidRPr="008274FA">
        <w:rPr>
          <w:sz w:val="24"/>
          <w:szCs w:val="24"/>
        </w:rPr>
        <w:t xml:space="preserve">ESCC approved additional one-off funding of £5.8 m at the end of 2021 </w:t>
      </w:r>
    </w:p>
    <w:p w14:paraId="30D34840" w14:textId="03685E72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ADDITIONAL SPEND </w:t>
      </w:r>
    </w:p>
    <w:p w14:paraId="34878DA0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£2.5m for patching work </w:t>
      </w:r>
    </w:p>
    <w:p w14:paraId="4F510CD0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£1.8m to improve pavements </w:t>
      </w:r>
    </w:p>
    <w:p w14:paraId="736571A8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£1m to replace road signs bollards and posts </w:t>
      </w:r>
    </w:p>
    <w:p w14:paraId="15C64207" w14:textId="60C3B2EE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£500k to do white lining.</w:t>
      </w:r>
    </w:p>
    <w:p w14:paraId="71DFD417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 </w:t>
      </w:r>
    </w:p>
    <w:p w14:paraId="32D8767C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Holiday and Activity Fund returning for Summer Holidays for those children on free school meals </w:t>
      </w:r>
    </w:p>
    <w:p w14:paraId="35463DE7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6000 places available across East Sussex by 150 local providers. Details on the ESCC website.</w:t>
      </w:r>
    </w:p>
    <w:p w14:paraId="62C18C00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 </w:t>
      </w:r>
    </w:p>
    <w:p w14:paraId="3C186B7B" w14:textId="61F6A4DF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 xml:space="preserve">Apprenticeship Roadshows running again. Events in Hastings and Eastbourne. ESCC, the NHS and </w:t>
      </w:r>
      <w:proofErr w:type="gramStart"/>
      <w:r w:rsidRPr="008274FA">
        <w:rPr>
          <w:sz w:val="24"/>
          <w:szCs w:val="24"/>
        </w:rPr>
        <w:t>a number of</w:t>
      </w:r>
      <w:proofErr w:type="gramEnd"/>
      <w:r w:rsidRPr="008274FA">
        <w:rPr>
          <w:sz w:val="24"/>
          <w:szCs w:val="24"/>
        </w:rPr>
        <w:t xml:space="preserve"> local employers and training providers will be at the roadshows</w:t>
      </w:r>
      <w:r>
        <w:rPr>
          <w:sz w:val="24"/>
          <w:szCs w:val="24"/>
        </w:rPr>
        <w:t>.</w:t>
      </w:r>
    </w:p>
    <w:p w14:paraId="0FE0273A" w14:textId="77777777" w:rsidR="008274FA" w:rsidRPr="008274FA" w:rsidRDefault="008274FA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 </w:t>
      </w:r>
    </w:p>
    <w:p w14:paraId="3D1EC3DD" w14:textId="636C5DC6" w:rsidR="008274FA" w:rsidRDefault="00D748D4" w:rsidP="008274FA">
      <w:pPr>
        <w:pStyle w:val="ListParagraph"/>
        <w:ind w:left="1080"/>
        <w:rPr>
          <w:sz w:val="24"/>
          <w:szCs w:val="24"/>
        </w:rPr>
      </w:pPr>
      <w:r w:rsidRPr="008274FA">
        <w:rPr>
          <w:sz w:val="24"/>
          <w:szCs w:val="24"/>
        </w:rPr>
        <w:t>Rother:</w:t>
      </w:r>
      <w:r w:rsidR="008274FA" w:rsidRPr="008274FA">
        <w:rPr>
          <w:sz w:val="24"/>
          <w:szCs w:val="24"/>
        </w:rPr>
        <w:t xml:space="preserve"> Scrutiny meeting last night. I moved an amendment to the town hall project recommendations to hold another meeting including scrutiny of the consultation responses. I also asked that the consultation period be extended to six weeks. I remain extremely concerned about a £15m spend on this project, especially in the current climate.’</w:t>
      </w:r>
    </w:p>
    <w:p w14:paraId="5F76AAB9" w14:textId="77777777" w:rsidR="00026B66" w:rsidRDefault="00026B66" w:rsidP="00DA1922">
      <w:pPr>
        <w:pStyle w:val="ListParagraph"/>
        <w:ind w:left="1080"/>
        <w:rPr>
          <w:sz w:val="24"/>
          <w:szCs w:val="24"/>
        </w:rPr>
      </w:pPr>
    </w:p>
    <w:p w14:paraId="4753641B" w14:textId="3FA77B22" w:rsidR="00DA1922" w:rsidRDefault="00DA1922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Minutes from the previous meeting.</w:t>
      </w:r>
    </w:p>
    <w:p w14:paraId="16EC0B2C" w14:textId="4B834919" w:rsidR="00BE464F" w:rsidRDefault="006A6D3F" w:rsidP="00DA19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7B7E54">
        <w:rPr>
          <w:sz w:val="24"/>
          <w:szCs w:val="24"/>
        </w:rPr>
        <w:t xml:space="preserve">Full Council Meeting held on </w:t>
      </w:r>
      <w:r w:rsidR="00565C4C">
        <w:rPr>
          <w:sz w:val="24"/>
          <w:szCs w:val="24"/>
        </w:rPr>
        <w:t>25</w:t>
      </w:r>
      <w:r w:rsidR="00565C4C" w:rsidRPr="00565C4C">
        <w:rPr>
          <w:sz w:val="24"/>
          <w:szCs w:val="24"/>
          <w:vertAlign w:val="superscript"/>
        </w:rPr>
        <w:t>th</w:t>
      </w:r>
      <w:r w:rsidR="00565C4C">
        <w:rPr>
          <w:sz w:val="24"/>
          <w:szCs w:val="24"/>
        </w:rPr>
        <w:t xml:space="preserve"> May </w:t>
      </w:r>
      <w:r w:rsidR="00D748D4">
        <w:rPr>
          <w:sz w:val="24"/>
          <w:szCs w:val="24"/>
        </w:rPr>
        <w:t>2022 were</w:t>
      </w:r>
      <w:r w:rsidR="007B7E54">
        <w:rPr>
          <w:sz w:val="24"/>
          <w:szCs w:val="24"/>
        </w:rPr>
        <w:t xml:space="preserve"> agreed.</w:t>
      </w:r>
    </w:p>
    <w:p w14:paraId="3A3F71EB" w14:textId="2F021119" w:rsidR="00DA1922" w:rsidRDefault="00DA1922" w:rsidP="00DA1922">
      <w:pPr>
        <w:pStyle w:val="ListParagraph"/>
        <w:ind w:left="1080"/>
        <w:rPr>
          <w:sz w:val="24"/>
          <w:szCs w:val="24"/>
        </w:rPr>
      </w:pPr>
    </w:p>
    <w:p w14:paraId="7D298E9E" w14:textId="37C3677B" w:rsidR="00326CC6" w:rsidRDefault="00DA1922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E464F">
        <w:rPr>
          <w:b/>
          <w:bCs/>
          <w:sz w:val="24"/>
          <w:szCs w:val="24"/>
        </w:rPr>
        <w:lastRenderedPageBreak/>
        <w:t>Traffic.</w:t>
      </w:r>
    </w:p>
    <w:p w14:paraId="5E65A3A3" w14:textId="15B0BCC3" w:rsidR="00FF1640" w:rsidRPr="008E2962" w:rsidRDefault="00243504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Potholes.  </w:t>
      </w:r>
      <w:r w:rsidR="008E2962">
        <w:rPr>
          <w:sz w:val="24"/>
          <w:szCs w:val="24"/>
        </w:rPr>
        <w:t>The members appreciated the fact that the road surface outside Churchfield Cottages had been repaired.</w:t>
      </w:r>
    </w:p>
    <w:p w14:paraId="384644AE" w14:textId="2F662FD3" w:rsidR="008E2962" w:rsidRDefault="008E2962" w:rsidP="008E2962">
      <w:pPr>
        <w:pStyle w:val="ListParagraph"/>
        <w:ind w:left="1800"/>
        <w:rPr>
          <w:sz w:val="24"/>
          <w:szCs w:val="24"/>
        </w:rPr>
      </w:pPr>
      <w:r w:rsidRPr="008E2962">
        <w:rPr>
          <w:sz w:val="24"/>
          <w:szCs w:val="24"/>
        </w:rPr>
        <w:t>It was agreed</w:t>
      </w:r>
      <w:r>
        <w:rPr>
          <w:sz w:val="24"/>
          <w:szCs w:val="24"/>
        </w:rPr>
        <w:t xml:space="preserve"> that the Chair would monitor the pothole outside Fields House.</w:t>
      </w:r>
    </w:p>
    <w:p w14:paraId="7E4570F7" w14:textId="14EFBED9" w:rsidR="008E2962" w:rsidRPr="008E2962" w:rsidRDefault="008E2962" w:rsidP="008E2962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Signage. </w:t>
      </w:r>
      <w:r>
        <w:rPr>
          <w:sz w:val="24"/>
          <w:szCs w:val="24"/>
        </w:rPr>
        <w:t xml:space="preserve">The Council felt that the signage on Dumb </w:t>
      </w:r>
      <w:proofErr w:type="spellStart"/>
      <w:r>
        <w:rPr>
          <w:sz w:val="24"/>
          <w:szCs w:val="24"/>
        </w:rPr>
        <w:t>Womans</w:t>
      </w:r>
      <w:proofErr w:type="spellEnd"/>
      <w:r>
        <w:rPr>
          <w:sz w:val="24"/>
          <w:szCs w:val="24"/>
        </w:rPr>
        <w:t xml:space="preserve"> Lane </w:t>
      </w:r>
      <w:r w:rsidR="00ED024E">
        <w:rPr>
          <w:sz w:val="24"/>
          <w:szCs w:val="24"/>
        </w:rPr>
        <w:t xml:space="preserve">was insufficient </w:t>
      </w:r>
      <w:r>
        <w:rPr>
          <w:sz w:val="24"/>
          <w:szCs w:val="24"/>
        </w:rPr>
        <w:t xml:space="preserve">to prevent damage to property by HGV’s. It was </w:t>
      </w:r>
      <w:r w:rsidR="00ED024E">
        <w:rPr>
          <w:sz w:val="24"/>
          <w:szCs w:val="24"/>
        </w:rPr>
        <w:t>agreed that Cllr. Davis would draft a letter to be sent from the Council to Highways disputing their response to the Council’s previous request.</w:t>
      </w:r>
    </w:p>
    <w:p w14:paraId="574EB5D0" w14:textId="77777777" w:rsidR="00C35CDA" w:rsidRPr="00FF1640" w:rsidRDefault="00C35CDA" w:rsidP="00C35CDA">
      <w:pPr>
        <w:pStyle w:val="ListParagraph"/>
        <w:ind w:left="1800"/>
        <w:rPr>
          <w:b/>
          <w:bCs/>
          <w:sz w:val="24"/>
          <w:szCs w:val="24"/>
        </w:rPr>
      </w:pPr>
    </w:p>
    <w:p w14:paraId="7CE29664" w14:textId="583EC7A9" w:rsidR="006C5F08" w:rsidRDefault="00FF1640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C5F08" w:rsidRPr="006C5F08">
        <w:rPr>
          <w:b/>
          <w:bCs/>
          <w:sz w:val="24"/>
          <w:szCs w:val="24"/>
        </w:rPr>
        <w:t>Pl</w:t>
      </w:r>
      <w:r w:rsidR="006C5F08">
        <w:rPr>
          <w:b/>
          <w:bCs/>
          <w:sz w:val="24"/>
          <w:szCs w:val="24"/>
        </w:rPr>
        <w:t>anning.</w:t>
      </w:r>
    </w:p>
    <w:p w14:paraId="214DC1B0" w14:textId="4FDDC074" w:rsidR="00565C4C" w:rsidRDefault="00565C4C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Planning </w:t>
      </w:r>
      <w:r w:rsidR="00C43F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43FA4" w:rsidRPr="00C43FA4">
        <w:rPr>
          <w:sz w:val="24"/>
          <w:szCs w:val="24"/>
        </w:rPr>
        <w:t>There</w:t>
      </w:r>
      <w:r w:rsidR="00C43FA4">
        <w:rPr>
          <w:sz w:val="24"/>
          <w:szCs w:val="24"/>
        </w:rPr>
        <w:t xml:space="preserve"> were </w:t>
      </w:r>
      <w:r>
        <w:rPr>
          <w:sz w:val="24"/>
          <w:szCs w:val="24"/>
        </w:rPr>
        <w:t>none</w:t>
      </w:r>
    </w:p>
    <w:p w14:paraId="48B8A861" w14:textId="41213369" w:rsidR="00B72550" w:rsidRPr="00F14201" w:rsidRDefault="00F14201" w:rsidP="00243504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F14201">
        <w:rPr>
          <w:b/>
          <w:bCs/>
          <w:sz w:val="24"/>
          <w:szCs w:val="24"/>
        </w:rPr>
        <w:t>Results</w:t>
      </w:r>
      <w:r w:rsidR="00B72550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C43FA4">
        <w:rPr>
          <w:sz w:val="24"/>
          <w:szCs w:val="24"/>
        </w:rPr>
        <w:t xml:space="preserve"> There were </w:t>
      </w:r>
      <w:r>
        <w:rPr>
          <w:sz w:val="24"/>
          <w:szCs w:val="24"/>
        </w:rPr>
        <w:t>none</w:t>
      </w:r>
    </w:p>
    <w:p w14:paraId="6E47C577" w14:textId="53362CD4" w:rsidR="00BE464F" w:rsidRPr="00D748D4" w:rsidRDefault="00F14201" w:rsidP="001B51C5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D748D4">
        <w:rPr>
          <w:b/>
          <w:bCs/>
          <w:sz w:val="24"/>
          <w:szCs w:val="24"/>
        </w:rPr>
        <w:t xml:space="preserve">Enforcement </w:t>
      </w:r>
      <w:r w:rsidRPr="00D748D4">
        <w:rPr>
          <w:sz w:val="24"/>
          <w:szCs w:val="24"/>
        </w:rPr>
        <w:t xml:space="preserve">– </w:t>
      </w:r>
      <w:r w:rsidR="00C43FA4">
        <w:rPr>
          <w:sz w:val="24"/>
          <w:szCs w:val="24"/>
        </w:rPr>
        <w:t xml:space="preserve">There were </w:t>
      </w:r>
      <w:r w:rsidRPr="00D748D4">
        <w:rPr>
          <w:sz w:val="24"/>
          <w:szCs w:val="24"/>
        </w:rPr>
        <w:t>none.</w:t>
      </w:r>
    </w:p>
    <w:p w14:paraId="3D2973CC" w14:textId="77777777" w:rsidR="0032193C" w:rsidRDefault="0032193C" w:rsidP="00326CC6">
      <w:pPr>
        <w:pStyle w:val="ListParagraph"/>
        <w:ind w:left="1080"/>
        <w:rPr>
          <w:sz w:val="24"/>
          <w:szCs w:val="24"/>
        </w:rPr>
      </w:pPr>
    </w:p>
    <w:p w14:paraId="28D0D3DE" w14:textId="226DDFF6" w:rsidR="00326CC6" w:rsidRPr="00F14201" w:rsidRDefault="00326CC6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Finance. </w:t>
      </w:r>
    </w:p>
    <w:p w14:paraId="5BD59C9F" w14:textId="2CBEA571" w:rsidR="00326CC6" w:rsidRPr="005D4364" w:rsidRDefault="00A1207D" w:rsidP="00326CC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Bank Statement</w:t>
      </w:r>
      <w:r w:rsidR="0049072C">
        <w:rPr>
          <w:b/>
          <w:bCs/>
          <w:sz w:val="24"/>
          <w:szCs w:val="24"/>
        </w:rPr>
        <w:t>.</w:t>
      </w:r>
      <w:r w:rsidR="008D560A">
        <w:rPr>
          <w:b/>
          <w:bCs/>
          <w:sz w:val="24"/>
          <w:szCs w:val="24"/>
        </w:rPr>
        <w:t xml:space="preserve"> </w:t>
      </w:r>
      <w:r w:rsidR="005D4364" w:rsidRPr="005D4364">
        <w:rPr>
          <w:sz w:val="24"/>
          <w:szCs w:val="24"/>
        </w:rPr>
        <w:t>It was resolved to accept the Bank Statements</w:t>
      </w:r>
      <w:r w:rsidR="005D4364">
        <w:rPr>
          <w:sz w:val="24"/>
          <w:szCs w:val="24"/>
        </w:rPr>
        <w:t xml:space="preserve"> for </w:t>
      </w:r>
      <w:r w:rsidR="001F6FD6">
        <w:rPr>
          <w:sz w:val="24"/>
          <w:szCs w:val="24"/>
        </w:rPr>
        <w:t xml:space="preserve">May </w:t>
      </w:r>
      <w:r w:rsidR="00B72550">
        <w:rPr>
          <w:sz w:val="24"/>
          <w:szCs w:val="24"/>
        </w:rPr>
        <w:t xml:space="preserve">and </w:t>
      </w:r>
      <w:r w:rsidR="001F6FD6">
        <w:rPr>
          <w:sz w:val="24"/>
          <w:szCs w:val="24"/>
        </w:rPr>
        <w:t>June</w:t>
      </w:r>
      <w:r w:rsidR="00B72550">
        <w:rPr>
          <w:sz w:val="24"/>
          <w:szCs w:val="24"/>
        </w:rPr>
        <w:t>.</w:t>
      </w:r>
    </w:p>
    <w:p w14:paraId="427C965C" w14:textId="20DBD92D" w:rsidR="00185A77" w:rsidRDefault="00A1207D" w:rsidP="00771CC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85A77">
        <w:rPr>
          <w:b/>
          <w:bCs/>
          <w:sz w:val="24"/>
          <w:szCs w:val="24"/>
        </w:rPr>
        <w:t>Bank Reconciliation.</w:t>
      </w:r>
      <w:r w:rsidRPr="00185A77">
        <w:rPr>
          <w:sz w:val="24"/>
          <w:szCs w:val="24"/>
        </w:rPr>
        <w:t xml:space="preserve"> The Council resolved to accept the Bank Reconciliation</w:t>
      </w:r>
      <w:r w:rsidR="00CD2B13" w:rsidRPr="00185A77">
        <w:rPr>
          <w:sz w:val="24"/>
          <w:szCs w:val="24"/>
        </w:rPr>
        <w:t xml:space="preserve">s for </w:t>
      </w:r>
      <w:r w:rsidR="00F14201" w:rsidRPr="00185A77">
        <w:rPr>
          <w:sz w:val="24"/>
          <w:szCs w:val="24"/>
        </w:rPr>
        <w:t>M</w:t>
      </w:r>
      <w:r w:rsidR="001F6FD6">
        <w:rPr>
          <w:sz w:val="24"/>
          <w:szCs w:val="24"/>
        </w:rPr>
        <w:t>ay</w:t>
      </w:r>
      <w:r w:rsidR="00B72550" w:rsidRPr="00185A77">
        <w:rPr>
          <w:sz w:val="24"/>
          <w:szCs w:val="24"/>
        </w:rPr>
        <w:t xml:space="preserve"> and </w:t>
      </w:r>
      <w:r w:rsidR="001F6FD6">
        <w:rPr>
          <w:sz w:val="24"/>
          <w:szCs w:val="24"/>
        </w:rPr>
        <w:t>June</w:t>
      </w:r>
      <w:r w:rsidR="00CD2B13" w:rsidRPr="00185A77">
        <w:rPr>
          <w:sz w:val="24"/>
          <w:szCs w:val="24"/>
        </w:rPr>
        <w:t>.</w:t>
      </w:r>
      <w:r w:rsidR="00787A3E" w:rsidRPr="00185A77">
        <w:rPr>
          <w:sz w:val="24"/>
          <w:szCs w:val="24"/>
        </w:rPr>
        <w:t xml:space="preserve"> </w:t>
      </w:r>
    </w:p>
    <w:p w14:paraId="3CA47FFF" w14:textId="2DE911A5" w:rsidR="00C73E99" w:rsidRDefault="00A1207D" w:rsidP="00771CC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85A77">
        <w:rPr>
          <w:b/>
          <w:bCs/>
          <w:sz w:val="24"/>
          <w:szCs w:val="24"/>
        </w:rPr>
        <w:t>Payment Schedule.</w:t>
      </w:r>
      <w:r w:rsidR="006303C4" w:rsidRPr="00185A77">
        <w:rPr>
          <w:b/>
          <w:bCs/>
          <w:sz w:val="24"/>
          <w:szCs w:val="24"/>
        </w:rPr>
        <w:t xml:space="preserve"> </w:t>
      </w:r>
      <w:r w:rsidR="006303C4" w:rsidRPr="00185A77">
        <w:rPr>
          <w:sz w:val="24"/>
          <w:szCs w:val="24"/>
        </w:rPr>
        <w:t>The Council resolved to accept the Payment Sched</w:t>
      </w:r>
      <w:r w:rsidR="00B72550" w:rsidRPr="00185A77">
        <w:rPr>
          <w:sz w:val="24"/>
          <w:szCs w:val="24"/>
        </w:rPr>
        <w:t>ule</w:t>
      </w:r>
      <w:r w:rsidR="001B434C">
        <w:rPr>
          <w:sz w:val="24"/>
          <w:szCs w:val="24"/>
        </w:rPr>
        <w:t>, extracted from the Cash Book:</w:t>
      </w:r>
    </w:p>
    <w:p w14:paraId="6156AC66" w14:textId="77777777" w:rsidR="001D5BD5" w:rsidRDefault="001D5BD5" w:rsidP="001D5BD5">
      <w:pPr>
        <w:pStyle w:val="ListParagraph"/>
        <w:ind w:left="1800"/>
        <w:rPr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11"/>
        <w:gridCol w:w="1072"/>
        <w:gridCol w:w="889"/>
        <w:gridCol w:w="1072"/>
        <w:gridCol w:w="3106"/>
      </w:tblGrid>
      <w:tr w:rsidR="001B434C" w14:paraId="2E982825" w14:textId="77777777" w:rsidTr="001B434C">
        <w:tc>
          <w:tcPr>
            <w:tcW w:w="0" w:type="auto"/>
          </w:tcPr>
          <w:p w14:paraId="7A567511" w14:textId="196860F3" w:rsidR="0011010D" w:rsidRPr="001D5BD5" w:rsidRDefault="001B434C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D5BD5">
              <w:rPr>
                <w:b/>
                <w:bCs/>
                <w:sz w:val="24"/>
                <w:szCs w:val="24"/>
              </w:rPr>
              <w:t>R. Franklin</w:t>
            </w:r>
          </w:p>
        </w:tc>
        <w:tc>
          <w:tcPr>
            <w:tcW w:w="0" w:type="auto"/>
          </w:tcPr>
          <w:p w14:paraId="61D60D9A" w14:textId="44DBA3E3" w:rsidR="0011010D" w:rsidRPr="001D5BD5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D5BD5">
              <w:rPr>
                <w:b/>
                <w:bCs/>
                <w:sz w:val="24"/>
                <w:szCs w:val="24"/>
              </w:rPr>
              <w:t xml:space="preserve">  </w:t>
            </w:r>
            <w:r w:rsidR="00A529E8" w:rsidRPr="001D5BD5">
              <w:rPr>
                <w:b/>
                <w:bCs/>
                <w:sz w:val="24"/>
                <w:szCs w:val="24"/>
              </w:rPr>
              <w:t xml:space="preserve">   </w:t>
            </w:r>
            <w:r w:rsidR="001B434C" w:rsidRPr="001D5BD5">
              <w:rPr>
                <w:b/>
                <w:bCs/>
                <w:sz w:val="24"/>
                <w:szCs w:val="24"/>
              </w:rPr>
              <w:t>43.16</w:t>
            </w:r>
          </w:p>
        </w:tc>
        <w:tc>
          <w:tcPr>
            <w:tcW w:w="0" w:type="auto"/>
          </w:tcPr>
          <w:p w14:paraId="6BD4B3AB" w14:textId="57CF61AD" w:rsidR="0011010D" w:rsidRPr="001D5BD5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D5BD5">
              <w:rPr>
                <w:b/>
                <w:bCs/>
                <w:sz w:val="24"/>
                <w:szCs w:val="24"/>
              </w:rPr>
              <w:t xml:space="preserve">   </w:t>
            </w:r>
            <w:r w:rsidR="001B434C" w:rsidRPr="001D5BD5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14:paraId="59FDA872" w14:textId="7B70F01F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1B434C">
              <w:rPr>
                <w:b/>
                <w:bCs/>
                <w:sz w:val="24"/>
                <w:szCs w:val="24"/>
              </w:rPr>
              <w:t>43.16</w:t>
            </w:r>
          </w:p>
        </w:tc>
        <w:tc>
          <w:tcPr>
            <w:tcW w:w="0" w:type="auto"/>
          </w:tcPr>
          <w:p w14:paraId="73340B08" w14:textId="1868EFF8" w:rsidR="0011010D" w:rsidRDefault="001B434C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Assembly Catering</w:t>
            </w:r>
          </w:p>
        </w:tc>
      </w:tr>
      <w:tr w:rsidR="001B434C" w14:paraId="473DC824" w14:textId="77777777" w:rsidTr="001B434C">
        <w:tc>
          <w:tcPr>
            <w:tcW w:w="0" w:type="auto"/>
          </w:tcPr>
          <w:p w14:paraId="1E48DF32" w14:textId="761C1D35" w:rsidR="0011010D" w:rsidRDefault="001B434C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 Quinnell</w:t>
            </w:r>
          </w:p>
        </w:tc>
        <w:tc>
          <w:tcPr>
            <w:tcW w:w="0" w:type="auto"/>
          </w:tcPr>
          <w:p w14:paraId="6CA74D24" w14:textId="68D42E95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F63EFB">
              <w:rPr>
                <w:b/>
                <w:bCs/>
                <w:sz w:val="24"/>
                <w:szCs w:val="24"/>
              </w:rPr>
              <w:t>104.11</w:t>
            </w:r>
          </w:p>
        </w:tc>
        <w:tc>
          <w:tcPr>
            <w:tcW w:w="0" w:type="auto"/>
          </w:tcPr>
          <w:p w14:paraId="69473EF5" w14:textId="49E31751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16.69</w:t>
            </w:r>
          </w:p>
        </w:tc>
        <w:tc>
          <w:tcPr>
            <w:tcW w:w="0" w:type="auto"/>
          </w:tcPr>
          <w:p w14:paraId="6D4737F5" w14:textId="36B8DEC2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F63EFB">
              <w:rPr>
                <w:b/>
                <w:bCs/>
                <w:sz w:val="24"/>
                <w:szCs w:val="24"/>
              </w:rPr>
              <w:t>87.42</w:t>
            </w:r>
          </w:p>
        </w:tc>
        <w:tc>
          <w:tcPr>
            <w:tcW w:w="0" w:type="auto"/>
          </w:tcPr>
          <w:p w14:paraId="603AB4FA" w14:textId="565191F6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Defibrillators</w:t>
            </w:r>
          </w:p>
        </w:tc>
      </w:tr>
      <w:tr w:rsidR="001B434C" w14:paraId="4C8324E8" w14:textId="77777777" w:rsidTr="001B434C">
        <w:tc>
          <w:tcPr>
            <w:tcW w:w="0" w:type="auto"/>
          </w:tcPr>
          <w:p w14:paraId="2833E772" w14:textId="30670632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 Quinnell</w:t>
            </w:r>
          </w:p>
        </w:tc>
        <w:tc>
          <w:tcPr>
            <w:tcW w:w="0" w:type="auto"/>
          </w:tcPr>
          <w:p w14:paraId="6A42B623" w14:textId="12EEE4E6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529E8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25.00</w:t>
            </w:r>
          </w:p>
        </w:tc>
        <w:tc>
          <w:tcPr>
            <w:tcW w:w="0" w:type="auto"/>
          </w:tcPr>
          <w:p w14:paraId="1C523F9F" w14:textId="280266BA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4.17</w:t>
            </w:r>
          </w:p>
        </w:tc>
        <w:tc>
          <w:tcPr>
            <w:tcW w:w="0" w:type="auto"/>
          </w:tcPr>
          <w:p w14:paraId="1A5F879D" w14:textId="6D4677F0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F63EFB">
              <w:rPr>
                <w:b/>
                <w:bCs/>
                <w:sz w:val="24"/>
                <w:szCs w:val="24"/>
              </w:rPr>
              <w:t>20.83</w:t>
            </w:r>
          </w:p>
        </w:tc>
        <w:tc>
          <w:tcPr>
            <w:tcW w:w="0" w:type="auto"/>
          </w:tcPr>
          <w:p w14:paraId="5DE24522" w14:textId="3D2E6AA3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Printing </w:t>
            </w:r>
            <w:r w:rsidR="0040314B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Jubilee</w:t>
            </w:r>
          </w:p>
        </w:tc>
      </w:tr>
      <w:tr w:rsidR="001B434C" w14:paraId="2624ED8A" w14:textId="77777777" w:rsidTr="001B434C">
        <w:tc>
          <w:tcPr>
            <w:tcW w:w="0" w:type="auto"/>
          </w:tcPr>
          <w:p w14:paraId="5E2BC646" w14:textId="289442ED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Uniserve</w:t>
            </w:r>
          </w:p>
        </w:tc>
        <w:tc>
          <w:tcPr>
            <w:tcW w:w="0" w:type="auto"/>
          </w:tcPr>
          <w:p w14:paraId="50625E25" w14:textId="0B83103F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F63EFB">
              <w:rPr>
                <w:b/>
                <w:bCs/>
                <w:sz w:val="24"/>
                <w:szCs w:val="24"/>
              </w:rPr>
              <w:t>609.60</w:t>
            </w:r>
          </w:p>
        </w:tc>
        <w:tc>
          <w:tcPr>
            <w:tcW w:w="0" w:type="auto"/>
          </w:tcPr>
          <w:p w14:paraId="68C28ECD" w14:textId="504DE823" w:rsidR="0011010D" w:rsidRDefault="00F63EFB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101.60</w:t>
            </w:r>
          </w:p>
        </w:tc>
        <w:tc>
          <w:tcPr>
            <w:tcW w:w="0" w:type="auto"/>
          </w:tcPr>
          <w:p w14:paraId="0AED34C1" w14:textId="25AC3B3B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508.00</w:t>
            </w:r>
          </w:p>
        </w:tc>
        <w:tc>
          <w:tcPr>
            <w:tcW w:w="0" w:type="auto"/>
          </w:tcPr>
          <w:p w14:paraId="490D8144" w14:textId="32F4BCBD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laptop</w:t>
            </w:r>
            <w:r w:rsidR="001D5BD5">
              <w:rPr>
                <w:b/>
                <w:bCs/>
                <w:sz w:val="24"/>
                <w:szCs w:val="24"/>
              </w:rPr>
              <w:t xml:space="preserve"> &amp; cost for transfer of data</w:t>
            </w:r>
          </w:p>
        </w:tc>
      </w:tr>
      <w:tr w:rsidR="001B434C" w14:paraId="58D45B45" w14:textId="77777777" w:rsidTr="001B434C">
        <w:tc>
          <w:tcPr>
            <w:tcW w:w="0" w:type="auto"/>
          </w:tcPr>
          <w:p w14:paraId="71B986D2" w14:textId="07ED2A5C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 Robertson</w:t>
            </w:r>
          </w:p>
        </w:tc>
        <w:tc>
          <w:tcPr>
            <w:tcW w:w="0" w:type="auto"/>
          </w:tcPr>
          <w:p w14:paraId="75760F43" w14:textId="515D834D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174.75</w:t>
            </w:r>
          </w:p>
        </w:tc>
        <w:tc>
          <w:tcPr>
            <w:tcW w:w="0" w:type="auto"/>
          </w:tcPr>
          <w:p w14:paraId="4D34699C" w14:textId="3E0D58F7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0.00 </w:t>
            </w:r>
          </w:p>
        </w:tc>
        <w:tc>
          <w:tcPr>
            <w:tcW w:w="0" w:type="auto"/>
          </w:tcPr>
          <w:p w14:paraId="6EC471A4" w14:textId="695BA25E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174.75</w:t>
            </w:r>
          </w:p>
        </w:tc>
        <w:tc>
          <w:tcPr>
            <w:tcW w:w="0" w:type="auto"/>
          </w:tcPr>
          <w:p w14:paraId="014896F8" w14:textId="227F20C4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2021/22</w:t>
            </w:r>
          </w:p>
        </w:tc>
      </w:tr>
      <w:tr w:rsidR="001B434C" w14:paraId="579E5057" w14:textId="77777777" w:rsidTr="001B434C">
        <w:tc>
          <w:tcPr>
            <w:tcW w:w="0" w:type="auto"/>
          </w:tcPr>
          <w:p w14:paraId="65BE423A" w14:textId="61A05AD8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Ashe Alarms</w:t>
            </w:r>
          </w:p>
        </w:tc>
        <w:tc>
          <w:tcPr>
            <w:tcW w:w="0" w:type="auto"/>
          </w:tcPr>
          <w:p w14:paraId="4EFFA068" w14:textId="4C860204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2,312.00</w:t>
            </w:r>
          </w:p>
        </w:tc>
        <w:tc>
          <w:tcPr>
            <w:tcW w:w="0" w:type="auto"/>
          </w:tcPr>
          <w:p w14:paraId="3FB9A0DB" w14:textId="6E6BE016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385.33</w:t>
            </w:r>
          </w:p>
        </w:tc>
        <w:tc>
          <w:tcPr>
            <w:tcW w:w="0" w:type="auto"/>
          </w:tcPr>
          <w:p w14:paraId="4F5CBAB0" w14:textId="12C62D5B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1,926.67</w:t>
            </w:r>
          </w:p>
        </w:tc>
        <w:tc>
          <w:tcPr>
            <w:tcW w:w="0" w:type="auto"/>
          </w:tcPr>
          <w:p w14:paraId="3372D691" w14:textId="4479FF9E" w:rsidR="0011010D" w:rsidRDefault="00A529E8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CCTV for Village Hall</w:t>
            </w:r>
          </w:p>
        </w:tc>
      </w:tr>
      <w:tr w:rsidR="001B434C" w14:paraId="7A8E92A7" w14:textId="77777777" w:rsidTr="001B434C">
        <w:tc>
          <w:tcPr>
            <w:tcW w:w="0" w:type="auto"/>
          </w:tcPr>
          <w:p w14:paraId="6F7D075F" w14:textId="66067EAF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 Franklin</w:t>
            </w:r>
          </w:p>
        </w:tc>
        <w:tc>
          <w:tcPr>
            <w:tcW w:w="0" w:type="auto"/>
          </w:tcPr>
          <w:p w14:paraId="2A90CBB0" w14:textId="10C13A2A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508.56</w:t>
            </w:r>
          </w:p>
        </w:tc>
        <w:tc>
          <w:tcPr>
            <w:tcW w:w="0" w:type="auto"/>
          </w:tcPr>
          <w:p w14:paraId="0FE2E24D" w14:textId="60182835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0.00</w:t>
            </w:r>
          </w:p>
        </w:tc>
        <w:tc>
          <w:tcPr>
            <w:tcW w:w="0" w:type="auto"/>
          </w:tcPr>
          <w:p w14:paraId="0E1062C4" w14:textId="40C5D7DA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508.56</w:t>
            </w:r>
          </w:p>
        </w:tc>
        <w:tc>
          <w:tcPr>
            <w:tcW w:w="0" w:type="auto"/>
          </w:tcPr>
          <w:p w14:paraId="25A9B4EC" w14:textId="5520AD81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Clerk Pay &amp; </w:t>
            </w:r>
            <w:proofErr w:type="spellStart"/>
            <w:r>
              <w:rPr>
                <w:b/>
                <w:bCs/>
                <w:sz w:val="24"/>
                <w:szCs w:val="24"/>
              </w:rPr>
              <w:t>Exps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B434C" w14:paraId="49822E97" w14:textId="77777777" w:rsidTr="001B434C">
        <w:tc>
          <w:tcPr>
            <w:tcW w:w="0" w:type="auto"/>
          </w:tcPr>
          <w:p w14:paraId="4A9D1777" w14:textId="0ADE82B0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HMRC</w:t>
            </w:r>
          </w:p>
        </w:tc>
        <w:tc>
          <w:tcPr>
            <w:tcW w:w="0" w:type="auto"/>
          </w:tcPr>
          <w:p w14:paraId="079A0162" w14:textId="4C7E733D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110.60</w:t>
            </w:r>
          </w:p>
        </w:tc>
        <w:tc>
          <w:tcPr>
            <w:tcW w:w="0" w:type="auto"/>
          </w:tcPr>
          <w:p w14:paraId="3A33B537" w14:textId="14CE2C6B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0.00</w:t>
            </w:r>
          </w:p>
        </w:tc>
        <w:tc>
          <w:tcPr>
            <w:tcW w:w="0" w:type="auto"/>
          </w:tcPr>
          <w:p w14:paraId="6CBBC3B0" w14:textId="329BB090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110.60</w:t>
            </w:r>
          </w:p>
        </w:tc>
        <w:tc>
          <w:tcPr>
            <w:tcW w:w="0" w:type="auto"/>
          </w:tcPr>
          <w:p w14:paraId="7A4F266D" w14:textId="781DE50D" w:rsidR="0011010D" w:rsidRDefault="001D5BD5" w:rsidP="00C405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PAYE</w:t>
            </w:r>
          </w:p>
        </w:tc>
      </w:tr>
    </w:tbl>
    <w:p w14:paraId="645B5CC2" w14:textId="200264E8" w:rsidR="00C40524" w:rsidRDefault="00C40524" w:rsidP="00C40524">
      <w:pPr>
        <w:pStyle w:val="ListParagraph"/>
        <w:ind w:left="1800"/>
        <w:rPr>
          <w:b/>
          <w:bCs/>
          <w:sz w:val="24"/>
          <w:szCs w:val="24"/>
        </w:rPr>
      </w:pPr>
    </w:p>
    <w:p w14:paraId="0AD33604" w14:textId="3BE1055D" w:rsidR="00930B05" w:rsidRPr="00930B05" w:rsidRDefault="00284E39" w:rsidP="00E84B0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 w:rsidRPr="00930B05">
        <w:rPr>
          <w:b/>
          <w:bCs/>
          <w:sz w:val="24"/>
          <w:szCs w:val="24"/>
        </w:rPr>
        <w:t>B</w:t>
      </w:r>
      <w:r w:rsidR="00F951B7" w:rsidRPr="00930B05">
        <w:rPr>
          <w:b/>
          <w:bCs/>
          <w:sz w:val="24"/>
          <w:szCs w:val="24"/>
        </w:rPr>
        <w:t xml:space="preserve">udget v.  Spend. </w:t>
      </w:r>
      <w:r w:rsidR="00CD2B13" w:rsidRPr="00930B05">
        <w:rPr>
          <w:sz w:val="24"/>
          <w:szCs w:val="24"/>
        </w:rPr>
        <w:t>It was noted</w:t>
      </w:r>
      <w:r w:rsidR="00C55D2C" w:rsidRPr="00930B05">
        <w:rPr>
          <w:sz w:val="24"/>
          <w:szCs w:val="24"/>
        </w:rPr>
        <w:t xml:space="preserve"> this was on target</w:t>
      </w:r>
    </w:p>
    <w:p w14:paraId="65EB24C1" w14:textId="674980A1" w:rsidR="0049072C" w:rsidRDefault="0049072C" w:rsidP="00E84B00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 w:rsidRPr="00930B05">
        <w:rPr>
          <w:b/>
          <w:bCs/>
          <w:sz w:val="24"/>
          <w:szCs w:val="24"/>
        </w:rPr>
        <w:t>Internet Banking</w:t>
      </w:r>
      <w:r w:rsidR="00930B05">
        <w:rPr>
          <w:b/>
          <w:bCs/>
          <w:sz w:val="24"/>
          <w:szCs w:val="24"/>
        </w:rPr>
        <w:t xml:space="preserve"> Signatures</w:t>
      </w:r>
      <w:r w:rsidR="00284E39" w:rsidRPr="00930B05">
        <w:rPr>
          <w:b/>
          <w:bCs/>
          <w:sz w:val="24"/>
          <w:szCs w:val="24"/>
        </w:rPr>
        <w:t>.</w:t>
      </w:r>
      <w:r w:rsidR="00CD2B13" w:rsidRPr="00930B05">
        <w:rPr>
          <w:sz w:val="24"/>
          <w:szCs w:val="24"/>
        </w:rPr>
        <w:t xml:space="preserve"> </w:t>
      </w:r>
      <w:r w:rsidR="009909F7">
        <w:rPr>
          <w:sz w:val="24"/>
          <w:szCs w:val="24"/>
        </w:rPr>
        <w:t xml:space="preserve">Cllr. Davis signature is </w:t>
      </w:r>
      <w:r w:rsidR="00ED024E">
        <w:rPr>
          <w:sz w:val="24"/>
          <w:szCs w:val="24"/>
        </w:rPr>
        <w:t xml:space="preserve">still </w:t>
      </w:r>
      <w:r w:rsidR="009909F7">
        <w:rPr>
          <w:sz w:val="24"/>
          <w:szCs w:val="24"/>
        </w:rPr>
        <w:t>being processed</w:t>
      </w:r>
      <w:r w:rsidR="00ED024E">
        <w:rPr>
          <w:sz w:val="24"/>
          <w:szCs w:val="24"/>
        </w:rPr>
        <w:t>, Cllr. Quinnell will need to make a fresh application</w:t>
      </w:r>
      <w:r w:rsidR="00BA4B4E">
        <w:rPr>
          <w:sz w:val="24"/>
          <w:szCs w:val="24"/>
        </w:rPr>
        <w:t>, and it</w:t>
      </w:r>
      <w:r w:rsidR="00ED024E">
        <w:rPr>
          <w:sz w:val="24"/>
          <w:szCs w:val="24"/>
        </w:rPr>
        <w:t xml:space="preserve"> was agreed that Cllr. Mair need not apply.</w:t>
      </w:r>
      <w:r w:rsidR="00BA4B4E">
        <w:rPr>
          <w:sz w:val="24"/>
          <w:szCs w:val="24"/>
        </w:rPr>
        <w:t xml:space="preserve"> It was noted that the clerk is still the sole Internet Banking signatory and that Lloyds Bank still only require single authorisation.</w:t>
      </w:r>
    </w:p>
    <w:p w14:paraId="6AB12A39" w14:textId="48102A29" w:rsidR="0062515F" w:rsidRPr="0062515F" w:rsidRDefault="0062515F" w:rsidP="0062515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Udimore Community Fund.</w:t>
      </w:r>
      <w:r>
        <w:rPr>
          <w:sz w:val="24"/>
          <w:szCs w:val="24"/>
        </w:rPr>
        <w:t xml:space="preserve"> </w:t>
      </w:r>
      <w:r w:rsidR="00ED024E">
        <w:rPr>
          <w:sz w:val="24"/>
          <w:szCs w:val="24"/>
        </w:rPr>
        <w:t>The Clerk has applied for a Bank account with Unity Bank and at present the fund is earning £11 per week.</w:t>
      </w:r>
    </w:p>
    <w:p w14:paraId="5B235F2D" w14:textId="77777777" w:rsidR="0049072C" w:rsidRPr="0049072C" w:rsidRDefault="0049072C" w:rsidP="0049072C">
      <w:pPr>
        <w:pStyle w:val="ListParagraph"/>
        <w:ind w:left="2160"/>
        <w:rPr>
          <w:b/>
          <w:bCs/>
          <w:sz w:val="24"/>
          <w:szCs w:val="24"/>
        </w:rPr>
      </w:pPr>
    </w:p>
    <w:p w14:paraId="2B5EBA3D" w14:textId="2F2E453B" w:rsidR="00F37B84" w:rsidRDefault="009650D1" w:rsidP="0024350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Playground.</w:t>
      </w:r>
    </w:p>
    <w:p w14:paraId="1D22B636" w14:textId="7605D8AC" w:rsidR="00ED024E" w:rsidRDefault="00ED024E" w:rsidP="00ED02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Chair reported that he had carried out the monthly safety check and was expecting the Annual Report to be carried </w:t>
      </w:r>
      <w:r w:rsidR="00FA06B8">
        <w:rPr>
          <w:sz w:val="24"/>
          <w:szCs w:val="24"/>
        </w:rPr>
        <w:t>out</w:t>
      </w:r>
      <w:r>
        <w:rPr>
          <w:sz w:val="24"/>
          <w:szCs w:val="24"/>
        </w:rPr>
        <w:t xml:space="preserve"> shortly.</w:t>
      </w:r>
    </w:p>
    <w:p w14:paraId="2CAFFFD2" w14:textId="77777777" w:rsidR="00DA57A8" w:rsidRPr="00DA57A8" w:rsidRDefault="00DA57A8" w:rsidP="00DA57A8">
      <w:pPr>
        <w:pStyle w:val="ListParagraph"/>
        <w:ind w:left="1800"/>
        <w:rPr>
          <w:b/>
          <w:bCs/>
          <w:sz w:val="24"/>
          <w:szCs w:val="24"/>
        </w:rPr>
      </w:pPr>
    </w:p>
    <w:p w14:paraId="455E3887" w14:textId="595637CB" w:rsidR="00DA57A8" w:rsidRPr="00FA06B8" w:rsidRDefault="00DA57A8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Defibrillators.</w:t>
      </w:r>
    </w:p>
    <w:p w14:paraId="5BA74395" w14:textId="611BB415" w:rsidR="00FA06B8" w:rsidRPr="00DA57A8" w:rsidRDefault="00FA06B8" w:rsidP="00FA06B8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The Chair reported that both Defibrillators were on the National Database and that he receives a message when they are used. It was agreed that a name plate should be fitted to each to show ownership by the Council.</w:t>
      </w:r>
    </w:p>
    <w:p w14:paraId="22994ECD" w14:textId="6E70E397" w:rsidR="00B06391" w:rsidRDefault="00B06391" w:rsidP="00A31D22">
      <w:pPr>
        <w:pStyle w:val="ListParagraph"/>
        <w:ind w:left="1080"/>
        <w:rPr>
          <w:b/>
          <w:bCs/>
          <w:sz w:val="24"/>
          <w:szCs w:val="24"/>
        </w:rPr>
      </w:pPr>
    </w:p>
    <w:p w14:paraId="7BD7FEE1" w14:textId="106053FF" w:rsidR="00B06391" w:rsidRDefault="00BA67FF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Mary’s Community Hall.</w:t>
      </w:r>
    </w:p>
    <w:p w14:paraId="4F07FC60" w14:textId="24BAA738" w:rsidR="00F81E04" w:rsidRPr="00F81E04" w:rsidRDefault="00BA67FF" w:rsidP="00C049D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F81E04">
        <w:rPr>
          <w:b/>
          <w:bCs/>
          <w:sz w:val="24"/>
          <w:szCs w:val="24"/>
        </w:rPr>
        <w:t xml:space="preserve">Funding. </w:t>
      </w:r>
      <w:r w:rsidR="00FA06B8">
        <w:rPr>
          <w:sz w:val="24"/>
          <w:szCs w:val="24"/>
        </w:rPr>
        <w:t xml:space="preserve"> The Council had contributed to the cost of </w:t>
      </w:r>
      <w:r w:rsidR="003025B0">
        <w:rPr>
          <w:sz w:val="24"/>
          <w:szCs w:val="24"/>
        </w:rPr>
        <w:t>the CCTV.</w:t>
      </w:r>
    </w:p>
    <w:p w14:paraId="1BAE387C" w14:textId="654C1346" w:rsidR="00A31D22" w:rsidRDefault="00F81E04" w:rsidP="001F6FD6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1F6FD6">
        <w:rPr>
          <w:b/>
          <w:bCs/>
          <w:sz w:val="24"/>
          <w:szCs w:val="24"/>
        </w:rPr>
        <w:t xml:space="preserve">Committee Membership. </w:t>
      </w:r>
      <w:r w:rsidR="00AB0243">
        <w:rPr>
          <w:sz w:val="24"/>
          <w:szCs w:val="24"/>
        </w:rPr>
        <w:t>It was agreed that either Cllr. Anderson or the Chair would represent the Council on the Committee.</w:t>
      </w:r>
    </w:p>
    <w:p w14:paraId="1F5B4AB5" w14:textId="77777777" w:rsidR="001F6FD6" w:rsidRPr="001F6FD6" w:rsidRDefault="001F6FD6" w:rsidP="001F6FD6">
      <w:pPr>
        <w:pStyle w:val="ListParagraph"/>
        <w:ind w:left="1080"/>
        <w:rPr>
          <w:b/>
          <w:bCs/>
          <w:sz w:val="24"/>
          <w:szCs w:val="24"/>
        </w:rPr>
      </w:pPr>
    </w:p>
    <w:p w14:paraId="64B4A5FD" w14:textId="328C428A" w:rsidR="00FC7FB4" w:rsidRPr="00AB0243" w:rsidRDefault="00F81E04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Upgrade of Street Lights to LED</w:t>
      </w:r>
      <w:r w:rsidR="00FC7FB4">
        <w:rPr>
          <w:b/>
          <w:bCs/>
          <w:sz w:val="24"/>
          <w:szCs w:val="24"/>
        </w:rPr>
        <w:t>.</w:t>
      </w:r>
    </w:p>
    <w:p w14:paraId="49E1875E" w14:textId="488375AB" w:rsidR="00AB0243" w:rsidRDefault="00AB0243" w:rsidP="00AB0243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Chair had carried out a survey of all 13 houses affected. There were 10 responses – 5 for no change to the lights, 3 in favour of new LED’s and 2 preferred to have no lights. The Council resolved not to convert the lights to </w:t>
      </w:r>
      <w:proofErr w:type="gramStart"/>
      <w:r>
        <w:rPr>
          <w:sz w:val="24"/>
          <w:szCs w:val="24"/>
        </w:rPr>
        <w:t>LED’s</w:t>
      </w:r>
      <w:proofErr w:type="gramEnd"/>
      <w:r>
        <w:rPr>
          <w:sz w:val="24"/>
          <w:szCs w:val="24"/>
        </w:rPr>
        <w:t xml:space="preserve"> at this time. It was noted that the light serving the parking area is on a time switch which turns off during the night, whereas the remaining lights remain on. The Clerk was requested to ask the lighting Authority </w:t>
      </w:r>
      <w:r w:rsidR="0085150A">
        <w:rPr>
          <w:sz w:val="24"/>
          <w:szCs w:val="24"/>
        </w:rPr>
        <w:t xml:space="preserve">to reverse this, </w:t>
      </w:r>
      <w:proofErr w:type="spellStart"/>
      <w:proofErr w:type="gramStart"/>
      <w:r w:rsidR="0085150A">
        <w:rPr>
          <w:sz w:val="24"/>
          <w:szCs w:val="24"/>
        </w:rPr>
        <w:t>ie</w:t>
      </w:r>
      <w:proofErr w:type="spellEnd"/>
      <w:proofErr w:type="gramEnd"/>
      <w:r w:rsidR="0085150A">
        <w:rPr>
          <w:sz w:val="24"/>
          <w:szCs w:val="24"/>
        </w:rPr>
        <w:t xml:space="preserve"> the car park light would remain on all night, and the other two would be on a time switch.</w:t>
      </w:r>
    </w:p>
    <w:p w14:paraId="56BA8750" w14:textId="4CE5E041" w:rsidR="00A85DD1" w:rsidRDefault="00A85DD1" w:rsidP="004066FC">
      <w:pPr>
        <w:ind w:left="1080"/>
        <w:rPr>
          <w:sz w:val="24"/>
          <w:szCs w:val="24"/>
        </w:rPr>
      </w:pPr>
    </w:p>
    <w:p w14:paraId="29D8EF70" w14:textId="412C07F2" w:rsidR="00A85DD1" w:rsidRPr="0085150A" w:rsidRDefault="000859FD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Jubilee Celebrations.</w:t>
      </w:r>
    </w:p>
    <w:p w14:paraId="5139A12F" w14:textId="4FBA184C" w:rsidR="0085150A" w:rsidRPr="0085150A" w:rsidRDefault="0085150A" w:rsidP="0085150A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It was agreed that the Clerk would forward the details and photographs of the Celebration from the Village magazine.</w:t>
      </w:r>
    </w:p>
    <w:p w14:paraId="37E0BECA" w14:textId="5FC71987" w:rsidR="00F05661" w:rsidRDefault="00F05661" w:rsidP="00F05661">
      <w:pPr>
        <w:rPr>
          <w:sz w:val="24"/>
          <w:szCs w:val="24"/>
        </w:rPr>
      </w:pPr>
    </w:p>
    <w:p w14:paraId="063FE6B5" w14:textId="7645FC15" w:rsidR="00DC6983" w:rsidRDefault="001F6FD6" w:rsidP="0024350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 from the Clerk</w:t>
      </w:r>
      <w:r w:rsidR="00932EAE">
        <w:rPr>
          <w:b/>
          <w:bCs/>
          <w:sz w:val="24"/>
          <w:szCs w:val="24"/>
        </w:rPr>
        <w:t>.</w:t>
      </w:r>
    </w:p>
    <w:p w14:paraId="75E49F19" w14:textId="74A3203F" w:rsidR="0085150A" w:rsidRPr="0085150A" w:rsidRDefault="0085150A" w:rsidP="0085150A">
      <w:pPr>
        <w:pStyle w:val="ListParagraph"/>
        <w:ind w:left="1080"/>
        <w:rPr>
          <w:sz w:val="24"/>
          <w:szCs w:val="24"/>
        </w:rPr>
      </w:pPr>
      <w:r w:rsidRPr="0085150A">
        <w:rPr>
          <w:sz w:val="24"/>
          <w:szCs w:val="24"/>
        </w:rPr>
        <w:t>No correspondence received.</w:t>
      </w:r>
    </w:p>
    <w:p w14:paraId="19D4587D" w14:textId="1E17DEF7" w:rsidR="00932EAE" w:rsidRDefault="00932EAE" w:rsidP="00932EAE">
      <w:pPr>
        <w:rPr>
          <w:b/>
          <w:bCs/>
          <w:sz w:val="24"/>
          <w:szCs w:val="24"/>
        </w:rPr>
      </w:pPr>
    </w:p>
    <w:p w14:paraId="14D161EE" w14:textId="203B24CB" w:rsidR="00932EAE" w:rsidRPr="00932EAE" w:rsidRDefault="00932EAE" w:rsidP="00932EAE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Items for Inclusion on a Future Agenda.</w:t>
      </w:r>
    </w:p>
    <w:p w14:paraId="3A0F4948" w14:textId="43339130" w:rsidR="003C6024" w:rsidRPr="0085150A" w:rsidRDefault="0085150A" w:rsidP="00D748D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Ownership of b</w:t>
      </w:r>
      <w:r w:rsidR="003C6024">
        <w:rPr>
          <w:sz w:val="24"/>
          <w:szCs w:val="24"/>
        </w:rPr>
        <w:t xml:space="preserve">us </w:t>
      </w:r>
      <w:r>
        <w:rPr>
          <w:sz w:val="24"/>
          <w:szCs w:val="24"/>
        </w:rPr>
        <w:t>shelter</w:t>
      </w:r>
      <w:r w:rsidR="003C6024">
        <w:rPr>
          <w:sz w:val="24"/>
          <w:szCs w:val="24"/>
        </w:rPr>
        <w:t>.</w:t>
      </w:r>
    </w:p>
    <w:p w14:paraId="4F532EB3" w14:textId="38FDA0B4" w:rsidR="003C6024" w:rsidRDefault="003C6024" w:rsidP="00932E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Dumb </w:t>
      </w:r>
      <w:proofErr w:type="spellStart"/>
      <w:r>
        <w:rPr>
          <w:sz w:val="24"/>
          <w:szCs w:val="24"/>
        </w:rPr>
        <w:t>Womans</w:t>
      </w:r>
      <w:proofErr w:type="spellEnd"/>
      <w:r>
        <w:rPr>
          <w:sz w:val="24"/>
          <w:szCs w:val="24"/>
        </w:rPr>
        <w:t xml:space="preserve"> Lane residents survey.</w:t>
      </w:r>
    </w:p>
    <w:p w14:paraId="750AF71F" w14:textId="0809D961" w:rsidR="00D748D4" w:rsidRPr="003C6024" w:rsidRDefault="00D748D4" w:rsidP="00932E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Initial Budget proposals for 2023/24.</w:t>
      </w:r>
    </w:p>
    <w:p w14:paraId="37473345" w14:textId="56FA4805" w:rsidR="00932EAE" w:rsidRDefault="00932EAE" w:rsidP="00932EAE">
      <w:pPr>
        <w:rPr>
          <w:sz w:val="24"/>
          <w:szCs w:val="24"/>
        </w:rPr>
      </w:pPr>
    </w:p>
    <w:p w14:paraId="5AA9CAB8" w14:textId="1045557D" w:rsidR="00932EAE" w:rsidRPr="003C6024" w:rsidRDefault="00932EAE" w:rsidP="00932EAE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Meeting.</w:t>
      </w:r>
    </w:p>
    <w:p w14:paraId="4EED49AB" w14:textId="158FAF19" w:rsidR="003C6024" w:rsidRPr="00932EAE" w:rsidRDefault="001F6FD6" w:rsidP="003C6024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21s</w:t>
      </w:r>
      <w:r w:rsidR="00D748D4">
        <w:rPr>
          <w:sz w:val="24"/>
          <w:szCs w:val="24"/>
        </w:rPr>
        <w:t>t</w:t>
      </w:r>
      <w:r>
        <w:rPr>
          <w:sz w:val="24"/>
          <w:szCs w:val="24"/>
        </w:rPr>
        <w:t xml:space="preserve"> September</w:t>
      </w:r>
      <w:r w:rsidR="003C6024">
        <w:rPr>
          <w:sz w:val="24"/>
          <w:szCs w:val="24"/>
        </w:rPr>
        <w:t xml:space="preserve"> </w:t>
      </w:r>
      <w:r w:rsidR="00D748D4">
        <w:rPr>
          <w:sz w:val="24"/>
          <w:szCs w:val="24"/>
        </w:rPr>
        <w:t>2022 6</w:t>
      </w:r>
      <w:r w:rsidR="003C6024">
        <w:rPr>
          <w:sz w:val="24"/>
          <w:szCs w:val="24"/>
        </w:rPr>
        <w:t>.30pm</w:t>
      </w:r>
      <w:r>
        <w:rPr>
          <w:sz w:val="24"/>
          <w:szCs w:val="24"/>
        </w:rPr>
        <w:t>, at Village Hall</w:t>
      </w:r>
    </w:p>
    <w:p w14:paraId="018E22C8" w14:textId="44D910C6" w:rsidR="00932EAE" w:rsidRDefault="00932EAE" w:rsidP="00DC6983">
      <w:pPr>
        <w:pStyle w:val="ListParagraph"/>
        <w:ind w:left="1080"/>
        <w:rPr>
          <w:sz w:val="24"/>
          <w:szCs w:val="24"/>
        </w:rPr>
      </w:pPr>
    </w:p>
    <w:p w14:paraId="566545A9" w14:textId="77777777" w:rsidR="00932EAE" w:rsidRDefault="00932EAE" w:rsidP="00DC6983">
      <w:pPr>
        <w:pStyle w:val="ListParagraph"/>
        <w:ind w:left="1080"/>
        <w:rPr>
          <w:sz w:val="24"/>
          <w:szCs w:val="24"/>
        </w:rPr>
      </w:pPr>
    </w:p>
    <w:p w14:paraId="2303455A" w14:textId="4F8865CF" w:rsidR="00B005FE" w:rsidRDefault="00B005FE" w:rsidP="00DC6983">
      <w:pPr>
        <w:pStyle w:val="ListParagraph"/>
        <w:ind w:left="1080"/>
        <w:rPr>
          <w:sz w:val="24"/>
          <w:szCs w:val="24"/>
        </w:rPr>
      </w:pPr>
    </w:p>
    <w:p w14:paraId="7EF76165" w14:textId="175B0C83" w:rsid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meeting was closed at </w:t>
      </w:r>
      <w:r w:rsidR="004066FC">
        <w:rPr>
          <w:sz w:val="24"/>
          <w:szCs w:val="24"/>
        </w:rPr>
        <w:t>7.</w:t>
      </w:r>
      <w:r w:rsidR="00C61701">
        <w:rPr>
          <w:sz w:val="24"/>
          <w:szCs w:val="24"/>
        </w:rPr>
        <w:t>30</w:t>
      </w:r>
      <w:r w:rsidR="00281248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538DC30A" w14:textId="00802BFB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5023EB63" w14:textId="0D0A1F71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5864F543" w14:textId="3421E28F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12FD4BEA" w14:textId="1A55F9D2" w:rsidR="00DC6983" w:rsidRDefault="00DC6983" w:rsidP="00DC6983">
      <w:pPr>
        <w:pStyle w:val="ListParagraph"/>
        <w:ind w:left="1080"/>
        <w:rPr>
          <w:sz w:val="24"/>
          <w:szCs w:val="24"/>
        </w:rPr>
      </w:pPr>
    </w:p>
    <w:p w14:paraId="6F5DAE66" w14:textId="2D11C034" w:rsid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D076110" w14:textId="13995DFF" w:rsidR="00DC6983" w:rsidRPr="00DC6983" w:rsidRDefault="00DC6983" w:rsidP="00DC698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of Chair.</w:t>
      </w:r>
    </w:p>
    <w:p w14:paraId="56648628" w14:textId="2A1B34A8" w:rsidR="00326CC6" w:rsidRPr="00326CC6" w:rsidRDefault="00326CC6" w:rsidP="00326CC6">
      <w:pPr>
        <w:pStyle w:val="ListParagraph"/>
        <w:ind w:left="1080"/>
        <w:rPr>
          <w:sz w:val="24"/>
          <w:szCs w:val="24"/>
        </w:rPr>
      </w:pPr>
    </w:p>
    <w:sectPr w:rsidR="00326CC6" w:rsidRPr="00326CC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99D0" w14:textId="77777777" w:rsidR="00AF2D23" w:rsidRDefault="00AF2D23" w:rsidP="005C2013">
      <w:r>
        <w:separator/>
      </w:r>
    </w:p>
  </w:endnote>
  <w:endnote w:type="continuationSeparator" w:id="0">
    <w:p w14:paraId="29FC8A4D" w14:textId="77777777" w:rsidR="00AF2D23" w:rsidRDefault="00AF2D23" w:rsidP="005C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F128F" w14:textId="77777777" w:rsidR="000B4B72" w:rsidRDefault="00B474B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B4B72">
          <w:rPr>
            <w:noProof/>
          </w:rPr>
          <w:t>3</w:t>
        </w:r>
      </w:p>
      <w:p w14:paraId="45FFBF1F" w14:textId="19721BEB" w:rsidR="00B474B3" w:rsidRDefault="00B474B3">
        <w:pPr>
          <w:pStyle w:val="Footer"/>
          <w:jc w:val="center"/>
          <w:rPr>
            <w:noProof/>
          </w:rPr>
        </w:pPr>
      </w:p>
      <w:p w14:paraId="4FE2F382" w14:textId="43F5C127" w:rsidR="00B474B3" w:rsidRDefault="00000000">
        <w:pPr>
          <w:pStyle w:val="Footer"/>
          <w:jc w:val="center"/>
        </w:pPr>
      </w:p>
    </w:sdtContent>
  </w:sdt>
  <w:p w14:paraId="01F854E6" w14:textId="77777777" w:rsidR="00B474B3" w:rsidRDefault="00B4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BF09" w14:textId="77777777" w:rsidR="00AF2D23" w:rsidRDefault="00AF2D23" w:rsidP="005C2013">
      <w:r>
        <w:separator/>
      </w:r>
    </w:p>
  </w:footnote>
  <w:footnote w:type="continuationSeparator" w:id="0">
    <w:p w14:paraId="0883A1FA" w14:textId="77777777" w:rsidR="00AF2D23" w:rsidRDefault="00AF2D23" w:rsidP="005C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0B1" w14:textId="2D02101A" w:rsidR="005C2013" w:rsidRPr="00F951B7" w:rsidRDefault="005C2013" w:rsidP="005C2013">
    <w:pPr>
      <w:pStyle w:val="Header"/>
      <w:jc w:val="center"/>
      <w:rPr>
        <w:b/>
        <w:bCs/>
        <w:sz w:val="32"/>
        <w:szCs w:val="32"/>
      </w:rPr>
    </w:pPr>
    <w:r w:rsidRPr="00F951B7">
      <w:rPr>
        <w:b/>
        <w:bCs/>
        <w:sz w:val="32"/>
        <w:szCs w:val="32"/>
      </w:rPr>
      <w:t>UDIMORE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8593E"/>
    <w:multiLevelType w:val="hybridMultilevel"/>
    <w:tmpl w:val="0EBC969C"/>
    <w:lvl w:ilvl="0" w:tplc="A5AE7B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FED2BEC"/>
    <w:multiLevelType w:val="hybridMultilevel"/>
    <w:tmpl w:val="755A5AB6"/>
    <w:lvl w:ilvl="0" w:tplc="6BFA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FA6E70"/>
    <w:multiLevelType w:val="hybridMultilevel"/>
    <w:tmpl w:val="630C3A5E"/>
    <w:lvl w:ilvl="0" w:tplc="B7FA92D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597CB9"/>
    <w:multiLevelType w:val="hybridMultilevel"/>
    <w:tmpl w:val="133C56EE"/>
    <w:lvl w:ilvl="0" w:tplc="5B066AE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6B3F59"/>
    <w:multiLevelType w:val="hybridMultilevel"/>
    <w:tmpl w:val="4ECE990A"/>
    <w:lvl w:ilvl="0" w:tplc="BB06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4A2DDB"/>
    <w:multiLevelType w:val="hybridMultilevel"/>
    <w:tmpl w:val="94400472"/>
    <w:lvl w:ilvl="0" w:tplc="1F4E5F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254D0"/>
    <w:multiLevelType w:val="hybridMultilevel"/>
    <w:tmpl w:val="63C623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53867043">
    <w:abstractNumId w:val="24"/>
  </w:num>
  <w:num w:numId="2" w16cid:durableId="1751847610">
    <w:abstractNumId w:val="12"/>
  </w:num>
  <w:num w:numId="3" w16cid:durableId="511531703">
    <w:abstractNumId w:val="10"/>
  </w:num>
  <w:num w:numId="4" w16cid:durableId="573976809">
    <w:abstractNumId w:val="27"/>
  </w:num>
  <w:num w:numId="5" w16cid:durableId="611938916">
    <w:abstractNumId w:val="14"/>
  </w:num>
  <w:num w:numId="6" w16cid:durableId="1009722102">
    <w:abstractNumId w:val="17"/>
  </w:num>
  <w:num w:numId="7" w16cid:durableId="1637833363">
    <w:abstractNumId w:val="21"/>
  </w:num>
  <w:num w:numId="8" w16cid:durableId="1888763230">
    <w:abstractNumId w:val="9"/>
  </w:num>
  <w:num w:numId="9" w16cid:durableId="1125588319">
    <w:abstractNumId w:val="7"/>
  </w:num>
  <w:num w:numId="10" w16cid:durableId="202443316">
    <w:abstractNumId w:val="6"/>
  </w:num>
  <w:num w:numId="11" w16cid:durableId="1780562803">
    <w:abstractNumId w:val="5"/>
  </w:num>
  <w:num w:numId="12" w16cid:durableId="1135945360">
    <w:abstractNumId w:val="4"/>
  </w:num>
  <w:num w:numId="13" w16cid:durableId="1793938688">
    <w:abstractNumId w:val="8"/>
  </w:num>
  <w:num w:numId="14" w16cid:durableId="222103967">
    <w:abstractNumId w:val="3"/>
  </w:num>
  <w:num w:numId="15" w16cid:durableId="1243295669">
    <w:abstractNumId w:val="2"/>
  </w:num>
  <w:num w:numId="16" w16cid:durableId="1292441812">
    <w:abstractNumId w:val="1"/>
  </w:num>
  <w:num w:numId="17" w16cid:durableId="1075737091">
    <w:abstractNumId w:val="0"/>
  </w:num>
  <w:num w:numId="18" w16cid:durableId="816143141">
    <w:abstractNumId w:val="15"/>
  </w:num>
  <w:num w:numId="19" w16cid:durableId="290868429">
    <w:abstractNumId w:val="16"/>
  </w:num>
  <w:num w:numId="20" w16cid:durableId="783302868">
    <w:abstractNumId w:val="25"/>
  </w:num>
  <w:num w:numId="21" w16cid:durableId="251471416">
    <w:abstractNumId w:val="19"/>
  </w:num>
  <w:num w:numId="22" w16cid:durableId="1406491977">
    <w:abstractNumId w:val="11"/>
  </w:num>
  <w:num w:numId="23" w16cid:durableId="1235433836">
    <w:abstractNumId w:val="29"/>
  </w:num>
  <w:num w:numId="24" w16cid:durableId="1400442966">
    <w:abstractNumId w:val="28"/>
  </w:num>
  <w:num w:numId="25" w16cid:durableId="2077777924">
    <w:abstractNumId w:val="26"/>
  </w:num>
  <w:num w:numId="26" w16cid:durableId="774978242">
    <w:abstractNumId w:val="22"/>
  </w:num>
  <w:num w:numId="27" w16cid:durableId="1457799653">
    <w:abstractNumId w:val="20"/>
  </w:num>
  <w:num w:numId="28" w16cid:durableId="1515027521">
    <w:abstractNumId w:val="13"/>
  </w:num>
  <w:num w:numId="29" w16cid:durableId="1968781363">
    <w:abstractNumId w:val="18"/>
  </w:num>
  <w:num w:numId="30" w16cid:durableId="290744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3"/>
    <w:rsid w:val="0001266E"/>
    <w:rsid w:val="000204A9"/>
    <w:rsid w:val="000226C4"/>
    <w:rsid w:val="00022A18"/>
    <w:rsid w:val="00026B42"/>
    <w:rsid w:val="00026B66"/>
    <w:rsid w:val="000859FD"/>
    <w:rsid w:val="000B4B72"/>
    <w:rsid w:val="000F5FAD"/>
    <w:rsid w:val="00103433"/>
    <w:rsid w:val="00107EF7"/>
    <w:rsid w:val="0011010D"/>
    <w:rsid w:val="001136EF"/>
    <w:rsid w:val="00153C2A"/>
    <w:rsid w:val="00174326"/>
    <w:rsid w:val="00185A77"/>
    <w:rsid w:val="001B434C"/>
    <w:rsid w:val="001B59D1"/>
    <w:rsid w:val="001D5BD5"/>
    <w:rsid w:val="001F6FD6"/>
    <w:rsid w:val="00243504"/>
    <w:rsid w:val="00253B97"/>
    <w:rsid w:val="00266FCA"/>
    <w:rsid w:val="00273131"/>
    <w:rsid w:val="00281248"/>
    <w:rsid w:val="00284E39"/>
    <w:rsid w:val="002852C7"/>
    <w:rsid w:val="00287F7A"/>
    <w:rsid w:val="002956D1"/>
    <w:rsid w:val="003025B0"/>
    <w:rsid w:val="0032193C"/>
    <w:rsid w:val="00326CC6"/>
    <w:rsid w:val="0033496F"/>
    <w:rsid w:val="00383FE5"/>
    <w:rsid w:val="003C6024"/>
    <w:rsid w:val="003C61A3"/>
    <w:rsid w:val="003D4530"/>
    <w:rsid w:val="003E2770"/>
    <w:rsid w:val="00401C8B"/>
    <w:rsid w:val="0040314B"/>
    <w:rsid w:val="004066FC"/>
    <w:rsid w:val="00411C7A"/>
    <w:rsid w:val="00441CF6"/>
    <w:rsid w:val="00441DF0"/>
    <w:rsid w:val="0046551C"/>
    <w:rsid w:val="004664DA"/>
    <w:rsid w:val="0049072C"/>
    <w:rsid w:val="004A5E2E"/>
    <w:rsid w:val="00501F42"/>
    <w:rsid w:val="005177C7"/>
    <w:rsid w:val="00546B26"/>
    <w:rsid w:val="00565C4C"/>
    <w:rsid w:val="00594F5A"/>
    <w:rsid w:val="005A4BC2"/>
    <w:rsid w:val="005B017D"/>
    <w:rsid w:val="005C2013"/>
    <w:rsid w:val="005D4364"/>
    <w:rsid w:val="0062515F"/>
    <w:rsid w:val="006303C4"/>
    <w:rsid w:val="006400ED"/>
    <w:rsid w:val="00645252"/>
    <w:rsid w:val="00681D26"/>
    <w:rsid w:val="006A6D3F"/>
    <w:rsid w:val="006C5F08"/>
    <w:rsid w:val="006C67A2"/>
    <w:rsid w:val="006C71EC"/>
    <w:rsid w:val="006D3D74"/>
    <w:rsid w:val="006F0CD3"/>
    <w:rsid w:val="006F1265"/>
    <w:rsid w:val="006F352A"/>
    <w:rsid w:val="00714025"/>
    <w:rsid w:val="007167E0"/>
    <w:rsid w:val="00734667"/>
    <w:rsid w:val="00787A3E"/>
    <w:rsid w:val="007B4959"/>
    <w:rsid w:val="007B5C2C"/>
    <w:rsid w:val="007B7E54"/>
    <w:rsid w:val="007D57CD"/>
    <w:rsid w:val="00813697"/>
    <w:rsid w:val="00823A58"/>
    <w:rsid w:val="008274FA"/>
    <w:rsid w:val="00827FA7"/>
    <w:rsid w:val="0083569A"/>
    <w:rsid w:val="00846133"/>
    <w:rsid w:val="0085150A"/>
    <w:rsid w:val="008572B1"/>
    <w:rsid w:val="00894F9E"/>
    <w:rsid w:val="008D560A"/>
    <w:rsid w:val="008E2962"/>
    <w:rsid w:val="00900D48"/>
    <w:rsid w:val="00930B05"/>
    <w:rsid w:val="00932EAE"/>
    <w:rsid w:val="009650D1"/>
    <w:rsid w:val="0098615F"/>
    <w:rsid w:val="009909F7"/>
    <w:rsid w:val="00991474"/>
    <w:rsid w:val="009B567F"/>
    <w:rsid w:val="009C7732"/>
    <w:rsid w:val="009E435D"/>
    <w:rsid w:val="00A1207D"/>
    <w:rsid w:val="00A22FF0"/>
    <w:rsid w:val="00A31D22"/>
    <w:rsid w:val="00A529E8"/>
    <w:rsid w:val="00A85DD1"/>
    <w:rsid w:val="00A9204E"/>
    <w:rsid w:val="00AB0243"/>
    <w:rsid w:val="00AD0C3A"/>
    <w:rsid w:val="00AE6898"/>
    <w:rsid w:val="00AF2D23"/>
    <w:rsid w:val="00B005FE"/>
    <w:rsid w:val="00B06391"/>
    <w:rsid w:val="00B14C0E"/>
    <w:rsid w:val="00B1714D"/>
    <w:rsid w:val="00B474B3"/>
    <w:rsid w:val="00B56F94"/>
    <w:rsid w:val="00B65D4A"/>
    <w:rsid w:val="00B72550"/>
    <w:rsid w:val="00B735B2"/>
    <w:rsid w:val="00B77CF5"/>
    <w:rsid w:val="00BA4B4E"/>
    <w:rsid w:val="00BA67FF"/>
    <w:rsid w:val="00BC74D9"/>
    <w:rsid w:val="00BD4F1F"/>
    <w:rsid w:val="00BE0E77"/>
    <w:rsid w:val="00BE464F"/>
    <w:rsid w:val="00BE5C43"/>
    <w:rsid w:val="00C35CDA"/>
    <w:rsid w:val="00C378CE"/>
    <w:rsid w:val="00C40524"/>
    <w:rsid w:val="00C41F18"/>
    <w:rsid w:val="00C43FA4"/>
    <w:rsid w:val="00C55D2C"/>
    <w:rsid w:val="00C61701"/>
    <w:rsid w:val="00C73E99"/>
    <w:rsid w:val="00C869EF"/>
    <w:rsid w:val="00CB4438"/>
    <w:rsid w:val="00CD2B13"/>
    <w:rsid w:val="00CE22F9"/>
    <w:rsid w:val="00D556A1"/>
    <w:rsid w:val="00D748D4"/>
    <w:rsid w:val="00D81029"/>
    <w:rsid w:val="00DA1922"/>
    <w:rsid w:val="00DA57A8"/>
    <w:rsid w:val="00DB2AA4"/>
    <w:rsid w:val="00DC6983"/>
    <w:rsid w:val="00DD6E0D"/>
    <w:rsid w:val="00DF4A87"/>
    <w:rsid w:val="00E5653E"/>
    <w:rsid w:val="00E94CFC"/>
    <w:rsid w:val="00EB5DCF"/>
    <w:rsid w:val="00EC487D"/>
    <w:rsid w:val="00ED024E"/>
    <w:rsid w:val="00F02140"/>
    <w:rsid w:val="00F05661"/>
    <w:rsid w:val="00F14201"/>
    <w:rsid w:val="00F22118"/>
    <w:rsid w:val="00F3654C"/>
    <w:rsid w:val="00F37B84"/>
    <w:rsid w:val="00F63EFB"/>
    <w:rsid w:val="00F81E04"/>
    <w:rsid w:val="00F951B7"/>
    <w:rsid w:val="00F95E81"/>
    <w:rsid w:val="00FA06B8"/>
    <w:rsid w:val="00FC0D88"/>
    <w:rsid w:val="00FC7FB4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C1293"/>
  <w15:docId w15:val="{7063DD72-2B2B-44CB-8772-70D2672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77CF5"/>
    <w:pPr>
      <w:ind w:left="720"/>
      <w:contextualSpacing/>
    </w:pPr>
  </w:style>
  <w:style w:type="table" w:styleId="TableGrid">
    <w:name w:val="Table Grid"/>
    <w:basedOn w:val="TableNormal"/>
    <w:uiPriority w:val="39"/>
    <w:rsid w:val="00A1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7A3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74F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vie%20Franklyn\AppData\Local\Microsoft\Office\16.0\DTS\en-US%7b6881AAA2-2F37-4A67-95B7-11F80E7B4F34%7d\%7bE205B4A0-EDBF-4252-9C4D-8792159866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6145F16-958D-4872-A35E-53AA5255E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{E205B4A0-EDBF-4252-9C4D-8792159866E9}tf02786999_win32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Franklin</dc:creator>
  <cp:keywords/>
  <dc:description/>
  <cp:lastModifiedBy>Gillian Rothery</cp:lastModifiedBy>
  <cp:revision>2</cp:revision>
  <cp:lastPrinted>2022-05-26T11:51:00Z</cp:lastPrinted>
  <dcterms:created xsi:type="dcterms:W3CDTF">2022-10-25T10:23:00Z</dcterms:created>
  <dcterms:modified xsi:type="dcterms:W3CDTF">2022-10-25T10:23:00Z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