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576" w14:textId="595EC9D6" w:rsidR="005C2013" w:rsidRDefault="005C2013" w:rsidP="005C2013">
      <w:pPr>
        <w:jc w:val="center"/>
        <w:rPr>
          <w:sz w:val="28"/>
          <w:szCs w:val="28"/>
        </w:rPr>
      </w:pPr>
      <w:r w:rsidRPr="005C2013">
        <w:rPr>
          <w:sz w:val="28"/>
          <w:szCs w:val="28"/>
        </w:rPr>
        <w:t xml:space="preserve">Minutes of the </w:t>
      </w:r>
      <w:r>
        <w:rPr>
          <w:sz w:val="28"/>
          <w:szCs w:val="28"/>
        </w:rPr>
        <w:t>Council meeting held on:</w:t>
      </w:r>
    </w:p>
    <w:p w14:paraId="6B746202" w14:textId="6D500599" w:rsidR="005C2013" w:rsidRDefault="005C2013" w:rsidP="005C2013">
      <w:pPr>
        <w:jc w:val="center"/>
        <w:rPr>
          <w:b/>
          <w:bCs/>
          <w:sz w:val="32"/>
          <w:szCs w:val="32"/>
        </w:rPr>
      </w:pPr>
      <w:r>
        <w:rPr>
          <w:b/>
          <w:bCs/>
          <w:sz w:val="32"/>
          <w:szCs w:val="32"/>
        </w:rPr>
        <w:t xml:space="preserve">Wednesday </w:t>
      </w:r>
      <w:r w:rsidR="005A4BC2">
        <w:rPr>
          <w:b/>
          <w:bCs/>
          <w:sz w:val="32"/>
          <w:szCs w:val="32"/>
        </w:rPr>
        <w:t>25</w:t>
      </w:r>
      <w:r w:rsidR="005A4BC2" w:rsidRPr="005A4BC2">
        <w:rPr>
          <w:b/>
          <w:bCs/>
          <w:sz w:val="32"/>
          <w:szCs w:val="32"/>
          <w:vertAlign w:val="superscript"/>
        </w:rPr>
        <w:t>th</w:t>
      </w:r>
      <w:r w:rsidR="005A4BC2">
        <w:rPr>
          <w:b/>
          <w:bCs/>
          <w:sz w:val="32"/>
          <w:szCs w:val="32"/>
        </w:rPr>
        <w:t xml:space="preserve"> May</w:t>
      </w:r>
      <w:r>
        <w:rPr>
          <w:b/>
          <w:bCs/>
          <w:sz w:val="32"/>
          <w:szCs w:val="32"/>
        </w:rPr>
        <w:t xml:space="preserve"> 202</w:t>
      </w:r>
      <w:r w:rsidR="00AE6898">
        <w:rPr>
          <w:b/>
          <w:bCs/>
          <w:sz w:val="32"/>
          <w:szCs w:val="32"/>
        </w:rPr>
        <w:t>2</w:t>
      </w:r>
      <w:r>
        <w:rPr>
          <w:b/>
          <w:bCs/>
          <w:sz w:val="32"/>
          <w:szCs w:val="32"/>
        </w:rPr>
        <w:t xml:space="preserve"> at 6.30pm</w:t>
      </w:r>
    </w:p>
    <w:p w14:paraId="3AD5C539" w14:textId="55763CCE" w:rsidR="006C71EC" w:rsidRPr="006C71EC" w:rsidRDefault="006C71EC" w:rsidP="005C2013">
      <w:pPr>
        <w:jc w:val="center"/>
        <w:rPr>
          <w:sz w:val="32"/>
          <w:szCs w:val="32"/>
        </w:rPr>
      </w:pPr>
      <w:r w:rsidRPr="006C71EC">
        <w:rPr>
          <w:sz w:val="28"/>
          <w:szCs w:val="28"/>
        </w:rPr>
        <w:t>In Udimore Community Hall</w:t>
      </w:r>
      <w:r>
        <w:rPr>
          <w:sz w:val="32"/>
          <w:szCs w:val="32"/>
        </w:rPr>
        <w:t>.</w:t>
      </w:r>
    </w:p>
    <w:p w14:paraId="533B5418" w14:textId="53FB3660" w:rsidR="006C71EC" w:rsidRDefault="006C71EC" w:rsidP="005C2013">
      <w:pPr>
        <w:jc w:val="center"/>
        <w:rPr>
          <w:b/>
          <w:bCs/>
          <w:sz w:val="32"/>
          <w:szCs w:val="32"/>
        </w:rPr>
      </w:pPr>
    </w:p>
    <w:p w14:paraId="009D00D1" w14:textId="032B0AEC" w:rsidR="005C2013" w:rsidRDefault="005C2013" w:rsidP="005C2013">
      <w:pPr>
        <w:rPr>
          <w:sz w:val="24"/>
          <w:szCs w:val="24"/>
        </w:rPr>
      </w:pPr>
    </w:p>
    <w:p w14:paraId="1C65BA60" w14:textId="30128D6A" w:rsidR="00326CC6" w:rsidRDefault="005C2013" w:rsidP="0049072C">
      <w:pPr>
        <w:ind w:left="720"/>
        <w:rPr>
          <w:b/>
          <w:bCs/>
          <w:sz w:val="24"/>
          <w:szCs w:val="24"/>
        </w:rPr>
      </w:pPr>
      <w:r>
        <w:rPr>
          <w:sz w:val="24"/>
          <w:szCs w:val="24"/>
        </w:rPr>
        <w:t xml:space="preserve">Present: </w:t>
      </w:r>
      <w:r w:rsidR="00846133">
        <w:rPr>
          <w:sz w:val="24"/>
          <w:szCs w:val="24"/>
        </w:rPr>
        <w:t xml:space="preserve"> Cllr. G. Quinnell, Cllr. </w:t>
      </w:r>
      <w:r w:rsidR="00AE6898">
        <w:rPr>
          <w:sz w:val="24"/>
          <w:szCs w:val="24"/>
        </w:rPr>
        <w:t>R. Mair</w:t>
      </w:r>
      <w:r w:rsidR="00846133">
        <w:rPr>
          <w:sz w:val="24"/>
          <w:szCs w:val="24"/>
        </w:rPr>
        <w:t>,</w:t>
      </w:r>
      <w:r w:rsidR="00026B66">
        <w:rPr>
          <w:sz w:val="24"/>
          <w:szCs w:val="24"/>
        </w:rPr>
        <w:t xml:space="preserve"> </w:t>
      </w:r>
      <w:r w:rsidR="00C41F18">
        <w:rPr>
          <w:sz w:val="24"/>
          <w:szCs w:val="24"/>
        </w:rPr>
        <w:t xml:space="preserve">Cllr. </w:t>
      </w:r>
      <w:r w:rsidR="00DB2AA4">
        <w:rPr>
          <w:sz w:val="24"/>
          <w:szCs w:val="24"/>
        </w:rPr>
        <w:t>G. Rothery.</w:t>
      </w:r>
    </w:p>
    <w:p w14:paraId="52C7F412" w14:textId="5BEB4B33" w:rsidR="00DB2AA4" w:rsidRDefault="00DB2AA4" w:rsidP="0049072C">
      <w:pPr>
        <w:ind w:left="720"/>
        <w:rPr>
          <w:b/>
          <w:bCs/>
          <w:sz w:val="24"/>
          <w:szCs w:val="24"/>
        </w:rPr>
      </w:pPr>
    </w:p>
    <w:p w14:paraId="6CB0DC9C" w14:textId="1261CEAE" w:rsidR="00DB2AA4" w:rsidRPr="00DB2AA4" w:rsidRDefault="00DB2AA4" w:rsidP="00DB2AA4">
      <w:pPr>
        <w:pStyle w:val="ListParagraph"/>
        <w:numPr>
          <w:ilvl w:val="0"/>
          <w:numId w:val="30"/>
        </w:numPr>
        <w:rPr>
          <w:b/>
          <w:bCs/>
          <w:sz w:val="24"/>
          <w:szCs w:val="24"/>
        </w:rPr>
      </w:pPr>
      <w:r>
        <w:rPr>
          <w:b/>
          <w:bCs/>
          <w:sz w:val="24"/>
          <w:szCs w:val="24"/>
        </w:rPr>
        <w:t>Co-option of Nigel Anderson.</w:t>
      </w:r>
    </w:p>
    <w:p w14:paraId="4D42A288" w14:textId="39513B5E" w:rsidR="00DB2AA4" w:rsidRDefault="00243504" w:rsidP="00DB2AA4">
      <w:pPr>
        <w:pStyle w:val="ListParagraph"/>
        <w:ind w:left="1080"/>
        <w:rPr>
          <w:sz w:val="24"/>
          <w:szCs w:val="24"/>
        </w:rPr>
      </w:pPr>
      <w:r>
        <w:rPr>
          <w:sz w:val="24"/>
          <w:szCs w:val="24"/>
        </w:rPr>
        <w:t>Council agreed to co-opt Nigel Anderson</w:t>
      </w:r>
      <w:r w:rsidR="00894F9E">
        <w:rPr>
          <w:sz w:val="24"/>
          <w:szCs w:val="24"/>
        </w:rPr>
        <w:t xml:space="preserve">; </w:t>
      </w:r>
      <w:r>
        <w:rPr>
          <w:sz w:val="24"/>
          <w:szCs w:val="24"/>
        </w:rPr>
        <w:t xml:space="preserve">he duly signed a Declaration of Acceptance of </w:t>
      </w:r>
      <w:r w:rsidR="00D556A1">
        <w:rPr>
          <w:sz w:val="24"/>
          <w:szCs w:val="24"/>
        </w:rPr>
        <w:t>Office and</w:t>
      </w:r>
      <w:r w:rsidR="00894F9E">
        <w:rPr>
          <w:sz w:val="24"/>
          <w:szCs w:val="24"/>
        </w:rPr>
        <w:t xml:space="preserve"> joined the members for the meeting.</w:t>
      </w:r>
    </w:p>
    <w:p w14:paraId="654680DB" w14:textId="5CCA3942" w:rsidR="00243504" w:rsidRDefault="00243504" w:rsidP="00DB2AA4">
      <w:pPr>
        <w:pStyle w:val="ListParagraph"/>
        <w:ind w:left="1080"/>
        <w:rPr>
          <w:sz w:val="24"/>
          <w:szCs w:val="24"/>
        </w:rPr>
      </w:pPr>
    </w:p>
    <w:p w14:paraId="24C55D9D" w14:textId="739F7B1E" w:rsidR="00326CC6" w:rsidRPr="00326CC6" w:rsidRDefault="00326CC6" w:rsidP="00243504">
      <w:pPr>
        <w:pStyle w:val="ListParagraph"/>
        <w:numPr>
          <w:ilvl w:val="0"/>
          <w:numId w:val="30"/>
        </w:numPr>
        <w:rPr>
          <w:b/>
          <w:bCs/>
          <w:sz w:val="24"/>
          <w:szCs w:val="24"/>
        </w:rPr>
      </w:pPr>
      <w:r w:rsidRPr="00326CC6">
        <w:rPr>
          <w:b/>
          <w:bCs/>
          <w:sz w:val="24"/>
          <w:szCs w:val="24"/>
        </w:rPr>
        <w:t>Apologies</w:t>
      </w:r>
      <w:r>
        <w:rPr>
          <w:b/>
          <w:bCs/>
          <w:sz w:val="24"/>
          <w:szCs w:val="24"/>
        </w:rPr>
        <w:t>.</w:t>
      </w:r>
    </w:p>
    <w:p w14:paraId="4EFF21F2" w14:textId="1781E66A" w:rsidR="00326CC6" w:rsidRPr="00326CC6" w:rsidRDefault="0049072C" w:rsidP="00326CC6">
      <w:pPr>
        <w:pStyle w:val="ListParagraph"/>
        <w:ind w:left="1080"/>
        <w:rPr>
          <w:b/>
          <w:bCs/>
          <w:sz w:val="24"/>
          <w:szCs w:val="24"/>
        </w:rPr>
      </w:pPr>
      <w:r>
        <w:rPr>
          <w:sz w:val="24"/>
          <w:szCs w:val="24"/>
        </w:rPr>
        <w:t xml:space="preserve">Apologies were received from </w:t>
      </w:r>
      <w:r w:rsidR="006A6D3F">
        <w:rPr>
          <w:sz w:val="24"/>
          <w:szCs w:val="24"/>
        </w:rPr>
        <w:t xml:space="preserve">Cllr. </w:t>
      </w:r>
      <w:r w:rsidR="00243504">
        <w:rPr>
          <w:sz w:val="24"/>
          <w:szCs w:val="24"/>
        </w:rPr>
        <w:t>N. Davis</w:t>
      </w:r>
      <w:r w:rsidR="006A6D3F">
        <w:rPr>
          <w:sz w:val="24"/>
          <w:szCs w:val="24"/>
        </w:rPr>
        <w:t xml:space="preserve">, and </w:t>
      </w:r>
      <w:r w:rsidR="00243504">
        <w:rPr>
          <w:sz w:val="24"/>
          <w:szCs w:val="24"/>
        </w:rPr>
        <w:t xml:space="preserve">Cty </w:t>
      </w:r>
      <w:r w:rsidR="006A6D3F">
        <w:rPr>
          <w:sz w:val="24"/>
          <w:szCs w:val="24"/>
        </w:rPr>
        <w:t>Cllr. Carl Maynard</w:t>
      </w:r>
      <w:r w:rsidR="00894F9E">
        <w:rPr>
          <w:sz w:val="24"/>
          <w:szCs w:val="24"/>
        </w:rPr>
        <w:t>, w</w:t>
      </w:r>
      <w:r w:rsidR="00243504">
        <w:rPr>
          <w:sz w:val="24"/>
          <w:szCs w:val="24"/>
        </w:rPr>
        <w:t>ho hoped to attend later.</w:t>
      </w:r>
    </w:p>
    <w:p w14:paraId="55CB75DB" w14:textId="79753C81" w:rsidR="00B77CF5" w:rsidRDefault="00B77CF5" w:rsidP="005C2013">
      <w:pPr>
        <w:rPr>
          <w:sz w:val="24"/>
          <w:szCs w:val="24"/>
        </w:rPr>
      </w:pPr>
    </w:p>
    <w:p w14:paraId="219F1AEC" w14:textId="0243FAA9" w:rsidR="00B77CF5" w:rsidRDefault="00B77CF5" w:rsidP="00243504">
      <w:pPr>
        <w:pStyle w:val="ListParagraph"/>
        <w:numPr>
          <w:ilvl w:val="0"/>
          <w:numId w:val="30"/>
        </w:numPr>
        <w:rPr>
          <w:sz w:val="24"/>
          <w:szCs w:val="24"/>
        </w:rPr>
      </w:pPr>
      <w:r w:rsidRPr="00B77CF5">
        <w:rPr>
          <w:b/>
          <w:bCs/>
          <w:sz w:val="24"/>
          <w:szCs w:val="24"/>
        </w:rPr>
        <w:t>Disclosures of Interest</w:t>
      </w:r>
      <w:r>
        <w:rPr>
          <w:sz w:val="24"/>
          <w:szCs w:val="24"/>
        </w:rPr>
        <w:t>.</w:t>
      </w:r>
    </w:p>
    <w:p w14:paraId="04F3DC2C" w14:textId="6A43A407" w:rsidR="00B77CF5" w:rsidRDefault="00B77CF5" w:rsidP="00B77CF5">
      <w:pPr>
        <w:pStyle w:val="ListParagraph"/>
        <w:ind w:left="1080"/>
        <w:rPr>
          <w:sz w:val="24"/>
          <w:szCs w:val="24"/>
        </w:rPr>
      </w:pPr>
      <w:r>
        <w:rPr>
          <w:sz w:val="24"/>
          <w:szCs w:val="24"/>
        </w:rPr>
        <w:t>There were none.</w:t>
      </w:r>
    </w:p>
    <w:p w14:paraId="3FF89C2D" w14:textId="3F8C38F3" w:rsidR="00B77CF5" w:rsidRDefault="00B77CF5" w:rsidP="00B77CF5">
      <w:pPr>
        <w:pStyle w:val="ListParagraph"/>
        <w:ind w:left="1080"/>
        <w:rPr>
          <w:sz w:val="24"/>
          <w:szCs w:val="24"/>
        </w:rPr>
      </w:pPr>
    </w:p>
    <w:p w14:paraId="01718A83" w14:textId="249E3F76" w:rsidR="00B77CF5" w:rsidRDefault="00B77CF5" w:rsidP="00243504">
      <w:pPr>
        <w:pStyle w:val="ListParagraph"/>
        <w:numPr>
          <w:ilvl w:val="0"/>
          <w:numId w:val="30"/>
        </w:numPr>
        <w:rPr>
          <w:b/>
          <w:bCs/>
          <w:sz w:val="24"/>
          <w:szCs w:val="24"/>
        </w:rPr>
      </w:pPr>
      <w:r w:rsidRPr="00B77CF5">
        <w:rPr>
          <w:b/>
          <w:bCs/>
          <w:sz w:val="24"/>
          <w:szCs w:val="24"/>
        </w:rPr>
        <w:t>Re</w:t>
      </w:r>
      <w:r>
        <w:rPr>
          <w:b/>
          <w:bCs/>
          <w:sz w:val="24"/>
          <w:szCs w:val="24"/>
        </w:rPr>
        <w:t>ports from District and County Councillors.</w:t>
      </w:r>
    </w:p>
    <w:p w14:paraId="0B091A3D" w14:textId="11EAAF27" w:rsidR="00C41F18" w:rsidRPr="005177C7" w:rsidRDefault="00243504" w:rsidP="00C41F18">
      <w:pPr>
        <w:pStyle w:val="ListParagraph"/>
        <w:ind w:left="1080"/>
        <w:rPr>
          <w:b/>
          <w:bCs/>
          <w:sz w:val="24"/>
          <w:szCs w:val="24"/>
        </w:rPr>
      </w:pPr>
      <w:r>
        <w:rPr>
          <w:sz w:val="24"/>
          <w:szCs w:val="24"/>
        </w:rPr>
        <w:t>A report had been received from Cllr. Maynard, giving the achievements of the County Council over the last year and this was distributed to the public attending and the members</w:t>
      </w:r>
      <w:r w:rsidR="00F3654C">
        <w:rPr>
          <w:sz w:val="24"/>
          <w:szCs w:val="24"/>
        </w:rPr>
        <w:t>.</w:t>
      </w:r>
    </w:p>
    <w:p w14:paraId="5F76AAB9" w14:textId="77777777" w:rsidR="00026B66" w:rsidRDefault="00026B66" w:rsidP="00DA1922">
      <w:pPr>
        <w:pStyle w:val="ListParagraph"/>
        <w:ind w:left="1080"/>
        <w:rPr>
          <w:sz w:val="24"/>
          <w:szCs w:val="24"/>
        </w:rPr>
      </w:pPr>
    </w:p>
    <w:p w14:paraId="4753641B" w14:textId="3FA77B22" w:rsidR="00DA1922" w:rsidRDefault="00DA1922" w:rsidP="00243504">
      <w:pPr>
        <w:pStyle w:val="ListParagraph"/>
        <w:numPr>
          <w:ilvl w:val="0"/>
          <w:numId w:val="30"/>
        </w:numPr>
        <w:rPr>
          <w:sz w:val="24"/>
          <w:szCs w:val="24"/>
        </w:rPr>
      </w:pPr>
      <w:r>
        <w:rPr>
          <w:b/>
          <w:bCs/>
          <w:sz w:val="24"/>
          <w:szCs w:val="24"/>
        </w:rPr>
        <w:t>Minutes from the previous meeting.</w:t>
      </w:r>
    </w:p>
    <w:p w14:paraId="16EC0B2C" w14:textId="17B76819" w:rsidR="00BE464F" w:rsidRDefault="006A6D3F" w:rsidP="00DA1922">
      <w:pPr>
        <w:pStyle w:val="ListParagraph"/>
        <w:ind w:left="1080"/>
        <w:rPr>
          <w:sz w:val="24"/>
          <w:szCs w:val="24"/>
        </w:rPr>
      </w:pPr>
      <w:r>
        <w:rPr>
          <w:sz w:val="24"/>
          <w:szCs w:val="24"/>
        </w:rPr>
        <w:t xml:space="preserve">The minutes of the </w:t>
      </w:r>
      <w:r w:rsidR="007B7E54">
        <w:rPr>
          <w:sz w:val="24"/>
          <w:szCs w:val="24"/>
        </w:rPr>
        <w:t xml:space="preserve">Full Council Meeting held on </w:t>
      </w:r>
      <w:r w:rsidR="005A4BC2">
        <w:rPr>
          <w:sz w:val="24"/>
          <w:szCs w:val="24"/>
        </w:rPr>
        <w:t>16</w:t>
      </w:r>
      <w:r w:rsidR="005A4BC2" w:rsidRPr="005A4BC2">
        <w:rPr>
          <w:sz w:val="24"/>
          <w:szCs w:val="24"/>
          <w:vertAlign w:val="superscript"/>
        </w:rPr>
        <w:t>th</w:t>
      </w:r>
      <w:r w:rsidR="005A4BC2">
        <w:rPr>
          <w:sz w:val="24"/>
          <w:szCs w:val="24"/>
        </w:rPr>
        <w:t xml:space="preserve"> March</w:t>
      </w:r>
      <w:r w:rsidR="007B7E54">
        <w:rPr>
          <w:sz w:val="24"/>
          <w:szCs w:val="24"/>
        </w:rPr>
        <w:t xml:space="preserve"> </w:t>
      </w:r>
      <w:proofErr w:type="gramStart"/>
      <w:r w:rsidR="007B7E54">
        <w:rPr>
          <w:sz w:val="24"/>
          <w:szCs w:val="24"/>
        </w:rPr>
        <w:t>2022</w:t>
      </w:r>
      <w:r w:rsidR="00C73E99">
        <w:rPr>
          <w:sz w:val="24"/>
          <w:szCs w:val="24"/>
        </w:rPr>
        <w:t xml:space="preserve"> </w:t>
      </w:r>
      <w:r w:rsidR="007B7E54">
        <w:rPr>
          <w:sz w:val="24"/>
          <w:szCs w:val="24"/>
        </w:rPr>
        <w:t xml:space="preserve"> were</w:t>
      </w:r>
      <w:proofErr w:type="gramEnd"/>
      <w:r w:rsidR="007B7E54">
        <w:rPr>
          <w:sz w:val="24"/>
          <w:szCs w:val="24"/>
        </w:rPr>
        <w:t xml:space="preserve"> agreed.</w:t>
      </w:r>
    </w:p>
    <w:p w14:paraId="3A3F71EB" w14:textId="2F021119" w:rsidR="00DA1922" w:rsidRDefault="00DA1922" w:rsidP="00DA1922">
      <w:pPr>
        <w:pStyle w:val="ListParagraph"/>
        <w:ind w:left="1080"/>
        <w:rPr>
          <w:sz w:val="24"/>
          <w:szCs w:val="24"/>
        </w:rPr>
      </w:pPr>
    </w:p>
    <w:p w14:paraId="7D298E9E" w14:textId="37C3677B" w:rsidR="00326CC6" w:rsidRDefault="00DA1922" w:rsidP="00243504">
      <w:pPr>
        <w:pStyle w:val="ListParagraph"/>
        <w:numPr>
          <w:ilvl w:val="0"/>
          <w:numId w:val="30"/>
        </w:numPr>
        <w:rPr>
          <w:sz w:val="24"/>
          <w:szCs w:val="24"/>
        </w:rPr>
      </w:pPr>
      <w:r w:rsidRPr="00BE464F">
        <w:rPr>
          <w:b/>
          <w:bCs/>
          <w:sz w:val="24"/>
          <w:szCs w:val="24"/>
        </w:rPr>
        <w:t>Traffic.</w:t>
      </w:r>
    </w:p>
    <w:p w14:paraId="5E65A3A3" w14:textId="728888A7" w:rsidR="00FF1640" w:rsidRPr="00FF1640" w:rsidRDefault="00243504" w:rsidP="00243504">
      <w:pPr>
        <w:pStyle w:val="ListParagraph"/>
        <w:numPr>
          <w:ilvl w:val="1"/>
          <w:numId w:val="30"/>
        </w:numPr>
        <w:rPr>
          <w:b/>
          <w:bCs/>
          <w:sz w:val="24"/>
          <w:szCs w:val="24"/>
        </w:rPr>
      </w:pPr>
      <w:r>
        <w:rPr>
          <w:b/>
          <w:bCs/>
          <w:sz w:val="24"/>
          <w:szCs w:val="24"/>
        </w:rPr>
        <w:t xml:space="preserve">Potholes.  </w:t>
      </w:r>
      <w:r w:rsidRPr="00243504">
        <w:rPr>
          <w:sz w:val="24"/>
          <w:szCs w:val="24"/>
        </w:rPr>
        <w:t>Churchfield C</w:t>
      </w:r>
      <w:r>
        <w:rPr>
          <w:sz w:val="24"/>
          <w:szCs w:val="24"/>
        </w:rPr>
        <w:t xml:space="preserve">ottages are awaiting patching. The Old Post House drainage problems </w:t>
      </w:r>
      <w:r w:rsidR="0033496F">
        <w:rPr>
          <w:sz w:val="24"/>
          <w:szCs w:val="24"/>
        </w:rPr>
        <w:t>do not have a solution at present.</w:t>
      </w:r>
    </w:p>
    <w:p w14:paraId="46CC7893" w14:textId="3021289D" w:rsidR="00C35CDA" w:rsidRPr="00243504" w:rsidRDefault="0033496F" w:rsidP="005810E2">
      <w:pPr>
        <w:pStyle w:val="ListParagraph"/>
        <w:numPr>
          <w:ilvl w:val="1"/>
          <w:numId w:val="30"/>
        </w:numPr>
        <w:rPr>
          <w:b/>
          <w:bCs/>
          <w:sz w:val="24"/>
          <w:szCs w:val="24"/>
        </w:rPr>
      </w:pPr>
      <w:r>
        <w:rPr>
          <w:b/>
          <w:bCs/>
          <w:sz w:val="24"/>
          <w:szCs w:val="24"/>
        </w:rPr>
        <w:t xml:space="preserve">Traffic Survey Results. </w:t>
      </w:r>
      <w:r w:rsidR="00FF1640" w:rsidRPr="00243504">
        <w:rPr>
          <w:b/>
          <w:bCs/>
          <w:sz w:val="24"/>
          <w:szCs w:val="24"/>
        </w:rPr>
        <w:t xml:space="preserve"> </w:t>
      </w:r>
      <w:r>
        <w:rPr>
          <w:sz w:val="24"/>
          <w:szCs w:val="24"/>
        </w:rPr>
        <w:t>The results from the two traffic surveys showed slower 85</w:t>
      </w:r>
      <w:r w:rsidRPr="0033496F">
        <w:rPr>
          <w:sz w:val="24"/>
          <w:szCs w:val="24"/>
          <w:vertAlign w:val="superscript"/>
        </w:rPr>
        <w:t>th</w:t>
      </w:r>
      <w:r>
        <w:rPr>
          <w:sz w:val="24"/>
          <w:szCs w:val="24"/>
        </w:rPr>
        <w:t xml:space="preserve"> percentile speeds than the surveys carried out in 2015</w:t>
      </w:r>
      <w:r w:rsidR="00FF1640" w:rsidRPr="00243504">
        <w:rPr>
          <w:sz w:val="24"/>
          <w:szCs w:val="24"/>
        </w:rPr>
        <w:t>.</w:t>
      </w:r>
      <w:r>
        <w:rPr>
          <w:sz w:val="24"/>
          <w:szCs w:val="24"/>
        </w:rPr>
        <w:t xml:space="preserve"> It was felt unlikely that these speeds would lead to any action being taken. The Clerk was asked to investigate whether there is a suitable parking space for a traffic safety camera van.</w:t>
      </w:r>
    </w:p>
    <w:p w14:paraId="574EB5D0" w14:textId="77777777" w:rsidR="00C35CDA" w:rsidRPr="00FF1640" w:rsidRDefault="00C35CDA" w:rsidP="00C35CDA">
      <w:pPr>
        <w:pStyle w:val="ListParagraph"/>
        <w:ind w:left="1800"/>
        <w:rPr>
          <w:b/>
          <w:bCs/>
          <w:sz w:val="24"/>
          <w:szCs w:val="24"/>
        </w:rPr>
      </w:pPr>
    </w:p>
    <w:p w14:paraId="7CE29664" w14:textId="583EC7A9" w:rsidR="006C5F08" w:rsidRDefault="00FF1640" w:rsidP="00243504">
      <w:pPr>
        <w:pStyle w:val="ListParagraph"/>
        <w:numPr>
          <w:ilvl w:val="0"/>
          <w:numId w:val="30"/>
        </w:numPr>
        <w:rPr>
          <w:b/>
          <w:bCs/>
          <w:sz w:val="24"/>
          <w:szCs w:val="24"/>
        </w:rPr>
      </w:pPr>
      <w:r>
        <w:rPr>
          <w:b/>
          <w:bCs/>
          <w:sz w:val="24"/>
          <w:szCs w:val="24"/>
        </w:rPr>
        <w:t xml:space="preserve"> </w:t>
      </w:r>
      <w:r w:rsidR="006C5F08" w:rsidRPr="006C5F08">
        <w:rPr>
          <w:b/>
          <w:bCs/>
          <w:sz w:val="24"/>
          <w:szCs w:val="24"/>
        </w:rPr>
        <w:t>Pl</w:t>
      </w:r>
      <w:r w:rsidR="006C5F08">
        <w:rPr>
          <w:b/>
          <w:bCs/>
          <w:sz w:val="24"/>
          <w:szCs w:val="24"/>
        </w:rPr>
        <w:t>anning.</w:t>
      </w:r>
    </w:p>
    <w:p w14:paraId="4E8A7B2E" w14:textId="3C3A44CA" w:rsidR="00B72550" w:rsidRPr="00823A58" w:rsidRDefault="00823A58" w:rsidP="001D33DD">
      <w:pPr>
        <w:pStyle w:val="ListParagraph"/>
        <w:numPr>
          <w:ilvl w:val="1"/>
          <w:numId w:val="30"/>
        </w:numPr>
        <w:rPr>
          <w:sz w:val="24"/>
          <w:szCs w:val="24"/>
        </w:rPr>
      </w:pPr>
      <w:r w:rsidRPr="00823A58">
        <w:rPr>
          <w:b/>
          <w:bCs/>
          <w:sz w:val="24"/>
          <w:szCs w:val="24"/>
        </w:rPr>
        <w:t>RR/2021/2920/P</w:t>
      </w:r>
      <w:r w:rsidR="00C35CDA" w:rsidRPr="00823A58">
        <w:rPr>
          <w:b/>
          <w:bCs/>
          <w:sz w:val="24"/>
          <w:szCs w:val="24"/>
        </w:rPr>
        <w:t xml:space="preserve">. </w:t>
      </w:r>
      <w:r w:rsidRPr="00823A58">
        <w:rPr>
          <w:sz w:val="24"/>
          <w:szCs w:val="24"/>
        </w:rPr>
        <w:t>Kings Head</w:t>
      </w:r>
      <w:r w:rsidR="00C35CDA" w:rsidRPr="00823A58">
        <w:rPr>
          <w:sz w:val="24"/>
          <w:szCs w:val="24"/>
        </w:rPr>
        <w:t xml:space="preserve">, Udimore Road TN31 6BG. </w:t>
      </w:r>
      <w:r w:rsidRPr="00823A58">
        <w:rPr>
          <w:sz w:val="24"/>
          <w:szCs w:val="24"/>
        </w:rPr>
        <w:t xml:space="preserve">Two storey extension. </w:t>
      </w:r>
      <w:r w:rsidR="00B72550" w:rsidRPr="00823A58">
        <w:rPr>
          <w:sz w:val="24"/>
          <w:szCs w:val="24"/>
        </w:rPr>
        <w:t>Council agreed to support approval</w:t>
      </w:r>
      <w:r>
        <w:rPr>
          <w:sz w:val="24"/>
          <w:szCs w:val="24"/>
        </w:rPr>
        <w:t>, provided the finishes matched the existing.</w:t>
      </w:r>
      <w:r w:rsidR="00F14201">
        <w:rPr>
          <w:sz w:val="24"/>
          <w:szCs w:val="24"/>
        </w:rPr>
        <w:t xml:space="preserve"> Clerk Note – reference for submission of comments – OWPC35531.</w:t>
      </w:r>
    </w:p>
    <w:p w14:paraId="48B8A861" w14:textId="2A92D253" w:rsidR="00B72550" w:rsidRPr="00F14201" w:rsidRDefault="00F14201" w:rsidP="00243504">
      <w:pPr>
        <w:pStyle w:val="ListParagraph"/>
        <w:numPr>
          <w:ilvl w:val="1"/>
          <w:numId w:val="30"/>
        </w:numPr>
        <w:rPr>
          <w:b/>
          <w:bCs/>
          <w:sz w:val="24"/>
          <w:szCs w:val="24"/>
        </w:rPr>
      </w:pPr>
      <w:r w:rsidRPr="00F14201">
        <w:rPr>
          <w:b/>
          <w:bCs/>
          <w:sz w:val="24"/>
          <w:szCs w:val="24"/>
        </w:rPr>
        <w:t>Results</w:t>
      </w:r>
      <w:r w:rsidR="00B72550">
        <w:rPr>
          <w:sz w:val="24"/>
          <w:szCs w:val="24"/>
        </w:rPr>
        <w:t>.</w:t>
      </w:r>
      <w:r>
        <w:rPr>
          <w:sz w:val="24"/>
          <w:szCs w:val="24"/>
        </w:rPr>
        <w:t xml:space="preserve"> – none</w:t>
      </w:r>
    </w:p>
    <w:p w14:paraId="1485F07C" w14:textId="539942B7" w:rsidR="00F14201" w:rsidRPr="00B72550" w:rsidRDefault="00F14201" w:rsidP="00243504">
      <w:pPr>
        <w:pStyle w:val="ListParagraph"/>
        <w:numPr>
          <w:ilvl w:val="1"/>
          <w:numId w:val="30"/>
        </w:numPr>
        <w:rPr>
          <w:b/>
          <w:bCs/>
          <w:sz w:val="24"/>
          <w:szCs w:val="24"/>
        </w:rPr>
      </w:pPr>
      <w:r>
        <w:rPr>
          <w:b/>
          <w:bCs/>
          <w:sz w:val="24"/>
          <w:szCs w:val="24"/>
        </w:rPr>
        <w:lastRenderedPageBreak/>
        <w:t xml:space="preserve">Enforcement </w:t>
      </w:r>
      <w:r>
        <w:rPr>
          <w:sz w:val="24"/>
          <w:szCs w:val="24"/>
        </w:rPr>
        <w:t>– none.</w:t>
      </w:r>
    </w:p>
    <w:p w14:paraId="6E47C577" w14:textId="77777777" w:rsidR="00BE464F" w:rsidRPr="00BE464F" w:rsidRDefault="00BE464F" w:rsidP="00BE464F">
      <w:pPr>
        <w:rPr>
          <w:sz w:val="24"/>
          <w:szCs w:val="24"/>
        </w:rPr>
      </w:pPr>
    </w:p>
    <w:p w14:paraId="3D2973CC" w14:textId="77777777" w:rsidR="0032193C" w:rsidRDefault="0032193C" w:rsidP="00326CC6">
      <w:pPr>
        <w:pStyle w:val="ListParagraph"/>
        <w:ind w:left="1080"/>
        <w:rPr>
          <w:sz w:val="24"/>
          <w:szCs w:val="24"/>
        </w:rPr>
      </w:pPr>
    </w:p>
    <w:p w14:paraId="28D0D3DE" w14:textId="226DDFF6" w:rsidR="00326CC6" w:rsidRPr="00F14201" w:rsidRDefault="00326CC6" w:rsidP="00243504">
      <w:pPr>
        <w:pStyle w:val="ListParagraph"/>
        <w:numPr>
          <w:ilvl w:val="0"/>
          <w:numId w:val="30"/>
        </w:numPr>
        <w:rPr>
          <w:sz w:val="24"/>
          <w:szCs w:val="24"/>
        </w:rPr>
      </w:pPr>
      <w:r>
        <w:rPr>
          <w:b/>
          <w:bCs/>
          <w:sz w:val="24"/>
          <w:szCs w:val="24"/>
        </w:rPr>
        <w:t xml:space="preserve">Finance. </w:t>
      </w:r>
    </w:p>
    <w:p w14:paraId="6C35AD64" w14:textId="4B0AC88A" w:rsidR="00F14201" w:rsidRDefault="00F14201" w:rsidP="00F14201">
      <w:pPr>
        <w:pStyle w:val="ListParagraph"/>
        <w:numPr>
          <w:ilvl w:val="0"/>
          <w:numId w:val="26"/>
        </w:numPr>
        <w:rPr>
          <w:sz w:val="24"/>
          <w:szCs w:val="24"/>
        </w:rPr>
      </w:pPr>
      <w:r>
        <w:rPr>
          <w:b/>
          <w:bCs/>
          <w:sz w:val="24"/>
          <w:szCs w:val="24"/>
        </w:rPr>
        <w:t xml:space="preserve">Agree AGAR forms. </w:t>
      </w:r>
      <w:r>
        <w:rPr>
          <w:sz w:val="24"/>
          <w:szCs w:val="24"/>
        </w:rPr>
        <w:t>Council resolved to agree and accept the AGAR forms.</w:t>
      </w:r>
    </w:p>
    <w:p w14:paraId="5BD59C9F" w14:textId="717083B2" w:rsidR="00326CC6" w:rsidRPr="005D4364" w:rsidRDefault="00A1207D" w:rsidP="00326CC6">
      <w:pPr>
        <w:pStyle w:val="ListParagraph"/>
        <w:numPr>
          <w:ilvl w:val="0"/>
          <w:numId w:val="26"/>
        </w:numPr>
        <w:rPr>
          <w:sz w:val="24"/>
          <w:szCs w:val="24"/>
        </w:rPr>
      </w:pPr>
      <w:r>
        <w:rPr>
          <w:b/>
          <w:bCs/>
          <w:sz w:val="24"/>
          <w:szCs w:val="24"/>
        </w:rPr>
        <w:t>Bank Statement</w:t>
      </w:r>
      <w:r w:rsidR="0049072C">
        <w:rPr>
          <w:b/>
          <w:bCs/>
          <w:sz w:val="24"/>
          <w:szCs w:val="24"/>
        </w:rPr>
        <w:t>.</w:t>
      </w:r>
      <w:r w:rsidR="008D560A">
        <w:rPr>
          <w:b/>
          <w:bCs/>
          <w:sz w:val="24"/>
          <w:szCs w:val="24"/>
        </w:rPr>
        <w:t xml:space="preserve"> </w:t>
      </w:r>
      <w:r w:rsidR="005D4364" w:rsidRPr="005D4364">
        <w:rPr>
          <w:sz w:val="24"/>
          <w:szCs w:val="24"/>
        </w:rPr>
        <w:t>It was resolved to accept the Bank Statements</w:t>
      </w:r>
      <w:r w:rsidR="005D4364">
        <w:rPr>
          <w:sz w:val="24"/>
          <w:szCs w:val="24"/>
        </w:rPr>
        <w:t xml:space="preserve"> for </w:t>
      </w:r>
      <w:r w:rsidR="00F14201">
        <w:rPr>
          <w:sz w:val="24"/>
          <w:szCs w:val="24"/>
        </w:rPr>
        <w:t>March</w:t>
      </w:r>
      <w:r w:rsidR="00B72550">
        <w:rPr>
          <w:sz w:val="24"/>
          <w:szCs w:val="24"/>
        </w:rPr>
        <w:t xml:space="preserve"> and </w:t>
      </w:r>
      <w:r w:rsidR="00F14201">
        <w:rPr>
          <w:sz w:val="24"/>
          <w:szCs w:val="24"/>
        </w:rPr>
        <w:t>April</w:t>
      </w:r>
      <w:r w:rsidR="00B72550">
        <w:rPr>
          <w:sz w:val="24"/>
          <w:szCs w:val="24"/>
        </w:rPr>
        <w:t>.</w:t>
      </w:r>
    </w:p>
    <w:p w14:paraId="427C965C" w14:textId="77777777" w:rsidR="00185A77" w:rsidRDefault="00A1207D" w:rsidP="00771CCD">
      <w:pPr>
        <w:pStyle w:val="ListParagraph"/>
        <w:numPr>
          <w:ilvl w:val="0"/>
          <w:numId w:val="26"/>
        </w:numPr>
        <w:rPr>
          <w:sz w:val="24"/>
          <w:szCs w:val="24"/>
        </w:rPr>
      </w:pPr>
      <w:r w:rsidRPr="00185A77">
        <w:rPr>
          <w:b/>
          <w:bCs/>
          <w:sz w:val="24"/>
          <w:szCs w:val="24"/>
        </w:rPr>
        <w:t>Bank Reconciliation.</w:t>
      </w:r>
      <w:r w:rsidRPr="00185A77">
        <w:rPr>
          <w:sz w:val="24"/>
          <w:szCs w:val="24"/>
        </w:rPr>
        <w:t xml:space="preserve"> The Council resolved to accept the Bank Reconciliation</w:t>
      </w:r>
      <w:r w:rsidR="00CD2B13" w:rsidRPr="00185A77">
        <w:rPr>
          <w:sz w:val="24"/>
          <w:szCs w:val="24"/>
        </w:rPr>
        <w:t xml:space="preserve">s for </w:t>
      </w:r>
      <w:r w:rsidR="00F14201" w:rsidRPr="00185A77">
        <w:rPr>
          <w:sz w:val="24"/>
          <w:szCs w:val="24"/>
        </w:rPr>
        <w:t>Match</w:t>
      </w:r>
      <w:r w:rsidR="00B72550" w:rsidRPr="00185A77">
        <w:rPr>
          <w:sz w:val="24"/>
          <w:szCs w:val="24"/>
        </w:rPr>
        <w:t xml:space="preserve"> and </w:t>
      </w:r>
      <w:r w:rsidR="00F14201" w:rsidRPr="00185A77">
        <w:rPr>
          <w:sz w:val="24"/>
          <w:szCs w:val="24"/>
        </w:rPr>
        <w:t>April</w:t>
      </w:r>
      <w:r w:rsidR="00CD2B13" w:rsidRPr="00185A77">
        <w:rPr>
          <w:sz w:val="24"/>
          <w:szCs w:val="24"/>
        </w:rPr>
        <w:t>.</w:t>
      </w:r>
      <w:r w:rsidR="00787A3E" w:rsidRPr="00185A77">
        <w:rPr>
          <w:sz w:val="24"/>
          <w:szCs w:val="24"/>
        </w:rPr>
        <w:t xml:space="preserve"> </w:t>
      </w:r>
    </w:p>
    <w:p w14:paraId="3CA47FFF" w14:textId="76C0FA9D" w:rsidR="00C73E99" w:rsidRDefault="00A1207D" w:rsidP="00771CCD">
      <w:pPr>
        <w:pStyle w:val="ListParagraph"/>
        <w:numPr>
          <w:ilvl w:val="0"/>
          <w:numId w:val="26"/>
        </w:numPr>
        <w:rPr>
          <w:sz w:val="24"/>
          <w:szCs w:val="24"/>
        </w:rPr>
      </w:pPr>
      <w:r w:rsidRPr="00185A77">
        <w:rPr>
          <w:b/>
          <w:bCs/>
          <w:sz w:val="24"/>
          <w:szCs w:val="24"/>
        </w:rPr>
        <w:t>Payment Schedule.</w:t>
      </w:r>
      <w:r w:rsidR="006303C4" w:rsidRPr="00185A77">
        <w:rPr>
          <w:b/>
          <w:bCs/>
          <w:sz w:val="24"/>
          <w:szCs w:val="24"/>
        </w:rPr>
        <w:t xml:space="preserve"> </w:t>
      </w:r>
      <w:r w:rsidR="006303C4" w:rsidRPr="00185A77">
        <w:rPr>
          <w:sz w:val="24"/>
          <w:szCs w:val="24"/>
        </w:rPr>
        <w:t>The Council resolved to accept the Payment Sched</w:t>
      </w:r>
      <w:r w:rsidR="00B72550" w:rsidRPr="00185A77">
        <w:rPr>
          <w:sz w:val="24"/>
          <w:szCs w:val="24"/>
        </w:rPr>
        <w:t>ule</w:t>
      </w:r>
      <w:r w:rsidR="006303C4" w:rsidRPr="00185A77">
        <w:rPr>
          <w:sz w:val="24"/>
          <w:szCs w:val="24"/>
        </w:rPr>
        <w:t>:</w:t>
      </w:r>
    </w:p>
    <w:p w14:paraId="645B5CC2" w14:textId="200264E8" w:rsidR="00C40524" w:rsidRDefault="00C40524" w:rsidP="00C40524">
      <w:pPr>
        <w:pStyle w:val="ListParagraph"/>
        <w:ind w:left="1800"/>
        <w:rPr>
          <w:b/>
          <w:bCs/>
          <w:sz w:val="24"/>
          <w:szCs w:val="24"/>
        </w:rPr>
      </w:pPr>
    </w:p>
    <w:tbl>
      <w:tblPr>
        <w:tblStyle w:val="TableGrid"/>
        <w:tblW w:w="0" w:type="auto"/>
        <w:tblInd w:w="1800" w:type="dxa"/>
        <w:tblLook w:val="04A0" w:firstRow="1" w:lastRow="0" w:firstColumn="1" w:lastColumn="0" w:noHBand="0" w:noVBand="1"/>
      </w:tblPr>
      <w:tblGrid>
        <w:gridCol w:w="1619"/>
        <w:gridCol w:w="1491"/>
        <w:gridCol w:w="1491"/>
        <w:gridCol w:w="1491"/>
        <w:gridCol w:w="1147"/>
      </w:tblGrid>
      <w:tr w:rsidR="00B735B2" w14:paraId="5B7DC6C0" w14:textId="77777777" w:rsidTr="00B735B2">
        <w:trPr>
          <w:trHeight w:val="966"/>
        </w:trPr>
        <w:tc>
          <w:tcPr>
            <w:tcW w:w="1619" w:type="dxa"/>
          </w:tcPr>
          <w:p w14:paraId="0F14FBCA" w14:textId="39B60975" w:rsidR="00C40524" w:rsidRDefault="00C40524" w:rsidP="00C40524">
            <w:pPr>
              <w:pStyle w:val="ListParagraph"/>
              <w:ind w:left="0"/>
              <w:rPr>
                <w:sz w:val="24"/>
                <w:szCs w:val="24"/>
              </w:rPr>
            </w:pPr>
            <w:r>
              <w:rPr>
                <w:sz w:val="24"/>
                <w:szCs w:val="24"/>
              </w:rPr>
              <w:t>ESCC Speed Survey</w:t>
            </w:r>
          </w:p>
        </w:tc>
        <w:tc>
          <w:tcPr>
            <w:tcW w:w="1491" w:type="dxa"/>
          </w:tcPr>
          <w:p w14:paraId="330C23E3" w14:textId="4DC0897A" w:rsidR="00C40524" w:rsidRDefault="00C40524" w:rsidP="00C40524">
            <w:pPr>
              <w:pStyle w:val="ListParagraph"/>
              <w:ind w:left="0"/>
              <w:jc w:val="right"/>
              <w:rPr>
                <w:sz w:val="24"/>
                <w:szCs w:val="24"/>
              </w:rPr>
            </w:pPr>
            <w:r>
              <w:rPr>
                <w:sz w:val="24"/>
                <w:szCs w:val="24"/>
              </w:rPr>
              <w:t>£892.80</w:t>
            </w:r>
          </w:p>
        </w:tc>
        <w:tc>
          <w:tcPr>
            <w:tcW w:w="1491" w:type="dxa"/>
          </w:tcPr>
          <w:p w14:paraId="73C99B72" w14:textId="1398C123" w:rsidR="00C40524" w:rsidRDefault="00C40524" w:rsidP="00C40524">
            <w:pPr>
              <w:pStyle w:val="ListParagraph"/>
              <w:ind w:left="0"/>
              <w:jc w:val="right"/>
              <w:rPr>
                <w:sz w:val="24"/>
                <w:szCs w:val="24"/>
              </w:rPr>
            </w:pPr>
            <w:r>
              <w:rPr>
                <w:sz w:val="24"/>
                <w:szCs w:val="24"/>
              </w:rPr>
              <w:t>£148.80</w:t>
            </w:r>
          </w:p>
        </w:tc>
        <w:tc>
          <w:tcPr>
            <w:tcW w:w="1491" w:type="dxa"/>
          </w:tcPr>
          <w:p w14:paraId="185D5868" w14:textId="131723A2" w:rsidR="00C40524" w:rsidRDefault="00C40524" w:rsidP="009909F7">
            <w:pPr>
              <w:pStyle w:val="ListParagraph"/>
              <w:ind w:left="0"/>
              <w:jc w:val="right"/>
              <w:rPr>
                <w:sz w:val="24"/>
                <w:szCs w:val="24"/>
              </w:rPr>
            </w:pPr>
            <w:r>
              <w:rPr>
                <w:sz w:val="24"/>
                <w:szCs w:val="24"/>
              </w:rPr>
              <w:t>£744.00</w:t>
            </w:r>
          </w:p>
        </w:tc>
        <w:tc>
          <w:tcPr>
            <w:tcW w:w="1147" w:type="dxa"/>
          </w:tcPr>
          <w:p w14:paraId="50154826" w14:textId="59E0BD5A" w:rsidR="00C40524" w:rsidRDefault="00C40524" w:rsidP="00C40524">
            <w:pPr>
              <w:pStyle w:val="ListParagraph"/>
              <w:ind w:left="0"/>
              <w:rPr>
                <w:sz w:val="24"/>
                <w:szCs w:val="24"/>
              </w:rPr>
            </w:pPr>
            <w:r>
              <w:rPr>
                <w:sz w:val="24"/>
                <w:szCs w:val="24"/>
              </w:rPr>
              <w:t>Transfer from CIL EMR</w:t>
            </w:r>
          </w:p>
        </w:tc>
      </w:tr>
      <w:tr w:rsidR="00B735B2" w14:paraId="65E5072D" w14:textId="77777777" w:rsidTr="00B735B2">
        <w:trPr>
          <w:trHeight w:val="648"/>
        </w:trPr>
        <w:tc>
          <w:tcPr>
            <w:tcW w:w="1619" w:type="dxa"/>
          </w:tcPr>
          <w:p w14:paraId="033E91A4" w14:textId="36F245EF" w:rsidR="00C40524" w:rsidRDefault="00C40524" w:rsidP="00C40524">
            <w:pPr>
              <w:pStyle w:val="ListParagraph"/>
              <w:ind w:left="0"/>
              <w:rPr>
                <w:sz w:val="24"/>
                <w:szCs w:val="24"/>
              </w:rPr>
            </w:pPr>
            <w:r>
              <w:rPr>
                <w:sz w:val="24"/>
                <w:szCs w:val="24"/>
              </w:rPr>
              <w:t>SALC/NALC Subs</w:t>
            </w:r>
          </w:p>
        </w:tc>
        <w:tc>
          <w:tcPr>
            <w:tcW w:w="1491" w:type="dxa"/>
          </w:tcPr>
          <w:p w14:paraId="1265E48C" w14:textId="0704FFC2" w:rsidR="00C40524" w:rsidRDefault="00C40524" w:rsidP="00C40524">
            <w:pPr>
              <w:pStyle w:val="ListParagraph"/>
              <w:ind w:left="0"/>
              <w:jc w:val="right"/>
              <w:rPr>
                <w:sz w:val="24"/>
                <w:szCs w:val="24"/>
              </w:rPr>
            </w:pPr>
            <w:r>
              <w:rPr>
                <w:sz w:val="24"/>
                <w:szCs w:val="24"/>
              </w:rPr>
              <w:t>£107.01</w:t>
            </w:r>
          </w:p>
        </w:tc>
        <w:tc>
          <w:tcPr>
            <w:tcW w:w="1491" w:type="dxa"/>
          </w:tcPr>
          <w:p w14:paraId="69FD8987" w14:textId="28C7A850" w:rsidR="00C40524" w:rsidRDefault="00C40524" w:rsidP="00C40524">
            <w:pPr>
              <w:pStyle w:val="ListParagraph"/>
              <w:ind w:left="0"/>
              <w:jc w:val="right"/>
              <w:rPr>
                <w:sz w:val="24"/>
                <w:szCs w:val="24"/>
              </w:rPr>
            </w:pPr>
            <w:r>
              <w:rPr>
                <w:sz w:val="24"/>
                <w:szCs w:val="24"/>
              </w:rPr>
              <w:t>0.00</w:t>
            </w:r>
          </w:p>
        </w:tc>
        <w:tc>
          <w:tcPr>
            <w:tcW w:w="1491" w:type="dxa"/>
          </w:tcPr>
          <w:p w14:paraId="3E91F981" w14:textId="32B88C76" w:rsidR="00C40524" w:rsidRDefault="00C40524" w:rsidP="00C40524">
            <w:pPr>
              <w:pStyle w:val="ListParagraph"/>
              <w:ind w:left="0"/>
              <w:jc w:val="right"/>
              <w:rPr>
                <w:sz w:val="24"/>
                <w:szCs w:val="24"/>
              </w:rPr>
            </w:pPr>
            <w:r>
              <w:rPr>
                <w:sz w:val="24"/>
                <w:szCs w:val="24"/>
              </w:rPr>
              <w:t>£107.01</w:t>
            </w:r>
          </w:p>
        </w:tc>
        <w:tc>
          <w:tcPr>
            <w:tcW w:w="1147" w:type="dxa"/>
          </w:tcPr>
          <w:p w14:paraId="011D8E34" w14:textId="77777777" w:rsidR="00C40524" w:rsidRDefault="00C40524" w:rsidP="00C40524">
            <w:pPr>
              <w:pStyle w:val="ListParagraph"/>
              <w:ind w:left="0"/>
              <w:rPr>
                <w:sz w:val="24"/>
                <w:szCs w:val="24"/>
              </w:rPr>
            </w:pPr>
          </w:p>
        </w:tc>
      </w:tr>
      <w:tr w:rsidR="00B735B2" w14:paraId="147101B3" w14:textId="77777777" w:rsidTr="00B735B2">
        <w:trPr>
          <w:trHeight w:val="966"/>
        </w:trPr>
        <w:tc>
          <w:tcPr>
            <w:tcW w:w="1619" w:type="dxa"/>
          </w:tcPr>
          <w:p w14:paraId="1E514296" w14:textId="4F6E09B9" w:rsidR="00C40524" w:rsidRDefault="00C40524" w:rsidP="00C40524">
            <w:pPr>
              <w:pStyle w:val="ListParagraph"/>
              <w:ind w:left="0"/>
              <w:rPr>
                <w:sz w:val="24"/>
                <w:szCs w:val="24"/>
              </w:rPr>
            </w:pPr>
            <w:r>
              <w:rPr>
                <w:sz w:val="24"/>
                <w:szCs w:val="24"/>
              </w:rPr>
              <w:t>1</w:t>
            </w:r>
            <w:r w:rsidRPr="00C40524">
              <w:rPr>
                <w:sz w:val="24"/>
                <w:szCs w:val="24"/>
                <w:vertAlign w:val="superscript"/>
              </w:rPr>
              <w:t>st</w:t>
            </w:r>
            <w:r>
              <w:rPr>
                <w:sz w:val="24"/>
                <w:szCs w:val="24"/>
              </w:rPr>
              <w:t xml:space="preserve"> Choice Inflatables.</w:t>
            </w:r>
          </w:p>
        </w:tc>
        <w:tc>
          <w:tcPr>
            <w:tcW w:w="1491" w:type="dxa"/>
          </w:tcPr>
          <w:p w14:paraId="2E742F63" w14:textId="2E7661BA" w:rsidR="00C40524" w:rsidRDefault="00C40524" w:rsidP="00C40524">
            <w:pPr>
              <w:pStyle w:val="ListParagraph"/>
              <w:ind w:left="0"/>
              <w:jc w:val="right"/>
              <w:rPr>
                <w:sz w:val="24"/>
                <w:szCs w:val="24"/>
              </w:rPr>
            </w:pPr>
            <w:r>
              <w:rPr>
                <w:sz w:val="24"/>
                <w:szCs w:val="24"/>
              </w:rPr>
              <w:t>£168.00</w:t>
            </w:r>
          </w:p>
        </w:tc>
        <w:tc>
          <w:tcPr>
            <w:tcW w:w="1491" w:type="dxa"/>
          </w:tcPr>
          <w:p w14:paraId="3A4AB9F7" w14:textId="02637BCD" w:rsidR="00C40524" w:rsidRDefault="00C40524" w:rsidP="00C40524">
            <w:pPr>
              <w:pStyle w:val="ListParagraph"/>
              <w:ind w:left="0"/>
              <w:jc w:val="right"/>
              <w:rPr>
                <w:sz w:val="24"/>
                <w:szCs w:val="24"/>
              </w:rPr>
            </w:pPr>
            <w:r>
              <w:rPr>
                <w:sz w:val="24"/>
                <w:szCs w:val="24"/>
              </w:rPr>
              <w:t>£28.00</w:t>
            </w:r>
          </w:p>
        </w:tc>
        <w:tc>
          <w:tcPr>
            <w:tcW w:w="1491" w:type="dxa"/>
          </w:tcPr>
          <w:p w14:paraId="5FCCF9C4" w14:textId="2321D3AA" w:rsidR="00C40524" w:rsidRDefault="00C40524" w:rsidP="00C40524">
            <w:pPr>
              <w:pStyle w:val="ListParagraph"/>
              <w:ind w:left="0"/>
              <w:jc w:val="right"/>
              <w:rPr>
                <w:sz w:val="24"/>
                <w:szCs w:val="24"/>
              </w:rPr>
            </w:pPr>
            <w:r>
              <w:rPr>
                <w:sz w:val="24"/>
                <w:szCs w:val="24"/>
              </w:rPr>
              <w:t>£140.00</w:t>
            </w:r>
          </w:p>
        </w:tc>
        <w:tc>
          <w:tcPr>
            <w:tcW w:w="1147" w:type="dxa"/>
          </w:tcPr>
          <w:p w14:paraId="5596C784" w14:textId="255A0661" w:rsidR="00C40524" w:rsidRDefault="00B735B2" w:rsidP="00C40524">
            <w:pPr>
              <w:pStyle w:val="ListParagraph"/>
              <w:ind w:left="0"/>
              <w:rPr>
                <w:sz w:val="24"/>
                <w:szCs w:val="24"/>
              </w:rPr>
            </w:pPr>
            <w:r>
              <w:rPr>
                <w:sz w:val="24"/>
                <w:szCs w:val="24"/>
              </w:rPr>
              <w:t>Part of Jubilee Grant from RDC.</w:t>
            </w:r>
          </w:p>
        </w:tc>
      </w:tr>
      <w:tr w:rsidR="00B735B2" w14:paraId="493F4885" w14:textId="77777777" w:rsidTr="009909F7">
        <w:trPr>
          <w:trHeight w:val="604"/>
        </w:trPr>
        <w:tc>
          <w:tcPr>
            <w:tcW w:w="1619" w:type="dxa"/>
          </w:tcPr>
          <w:p w14:paraId="4786FD67" w14:textId="13EF9822" w:rsidR="00B735B2" w:rsidRDefault="00B735B2" w:rsidP="00C40524">
            <w:pPr>
              <w:pStyle w:val="ListParagraph"/>
              <w:ind w:left="0"/>
              <w:rPr>
                <w:sz w:val="24"/>
                <w:szCs w:val="24"/>
              </w:rPr>
            </w:pPr>
            <w:r>
              <w:rPr>
                <w:sz w:val="24"/>
                <w:szCs w:val="24"/>
              </w:rPr>
              <w:t>Clerk Salary</w:t>
            </w:r>
          </w:p>
        </w:tc>
        <w:tc>
          <w:tcPr>
            <w:tcW w:w="1491" w:type="dxa"/>
          </w:tcPr>
          <w:p w14:paraId="20B42094" w14:textId="1F0DF04A" w:rsidR="00B735B2" w:rsidRDefault="00B735B2" w:rsidP="00C40524">
            <w:pPr>
              <w:pStyle w:val="ListParagraph"/>
              <w:ind w:left="0"/>
              <w:jc w:val="right"/>
              <w:rPr>
                <w:sz w:val="24"/>
                <w:szCs w:val="24"/>
              </w:rPr>
            </w:pPr>
            <w:r>
              <w:rPr>
                <w:sz w:val="24"/>
                <w:szCs w:val="24"/>
              </w:rPr>
              <w:t>£500.0</w:t>
            </w:r>
            <w:r w:rsidR="00174326">
              <w:rPr>
                <w:sz w:val="24"/>
                <w:szCs w:val="24"/>
              </w:rPr>
              <w:t>4</w:t>
            </w:r>
          </w:p>
        </w:tc>
        <w:tc>
          <w:tcPr>
            <w:tcW w:w="1491" w:type="dxa"/>
          </w:tcPr>
          <w:p w14:paraId="395289A2" w14:textId="77777777" w:rsidR="00B735B2" w:rsidRDefault="00B735B2" w:rsidP="00C40524">
            <w:pPr>
              <w:pStyle w:val="ListParagraph"/>
              <w:ind w:left="0"/>
              <w:jc w:val="right"/>
              <w:rPr>
                <w:sz w:val="24"/>
                <w:szCs w:val="24"/>
              </w:rPr>
            </w:pPr>
          </w:p>
        </w:tc>
        <w:tc>
          <w:tcPr>
            <w:tcW w:w="1491" w:type="dxa"/>
          </w:tcPr>
          <w:p w14:paraId="2E76EAB6" w14:textId="58C2F0F1" w:rsidR="00B735B2" w:rsidRDefault="00B735B2" w:rsidP="00C40524">
            <w:pPr>
              <w:pStyle w:val="ListParagraph"/>
              <w:ind w:left="0"/>
              <w:jc w:val="right"/>
              <w:rPr>
                <w:sz w:val="24"/>
                <w:szCs w:val="24"/>
              </w:rPr>
            </w:pPr>
            <w:r>
              <w:rPr>
                <w:sz w:val="24"/>
                <w:szCs w:val="24"/>
              </w:rPr>
              <w:t>£500.0</w:t>
            </w:r>
            <w:r w:rsidR="00877B8D">
              <w:rPr>
                <w:sz w:val="24"/>
                <w:szCs w:val="24"/>
              </w:rPr>
              <w:t>4</w:t>
            </w:r>
          </w:p>
        </w:tc>
        <w:tc>
          <w:tcPr>
            <w:tcW w:w="1147" w:type="dxa"/>
          </w:tcPr>
          <w:p w14:paraId="2317204F" w14:textId="77777777" w:rsidR="00B735B2" w:rsidRDefault="00B735B2" w:rsidP="00C40524">
            <w:pPr>
              <w:pStyle w:val="ListParagraph"/>
              <w:ind w:left="0"/>
              <w:rPr>
                <w:sz w:val="24"/>
                <w:szCs w:val="24"/>
              </w:rPr>
            </w:pPr>
          </w:p>
        </w:tc>
      </w:tr>
      <w:tr w:rsidR="00B735B2" w14:paraId="5853833D" w14:textId="77777777" w:rsidTr="00B735B2">
        <w:trPr>
          <w:trHeight w:val="601"/>
        </w:trPr>
        <w:tc>
          <w:tcPr>
            <w:tcW w:w="1619" w:type="dxa"/>
          </w:tcPr>
          <w:p w14:paraId="4E5AF556" w14:textId="19263984" w:rsidR="00C40524" w:rsidRDefault="00B735B2" w:rsidP="00C40524">
            <w:pPr>
              <w:pStyle w:val="ListParagraph"/>
              <w:ind w:left="0"/>
              <w:rPr>
                <w:sz w:val="24"/>
                <w:szCs w:val="24"/>
              </w:rPr>
            </w:pPr>
            <w:r>
              <w:rPr>
                <w:sz w:val="24"/>
                <w:szCs w:val="24"/>
              </w:rPr>
              <w:t>HMRC</w:t>
            </w:r>
          </w:p>
        </w:tc>
        <w:tc>
          <w:tcPr>
            <w:tcW w:w="1491" w:type="dxa"/>
          </w:tcPr>
          <w:p w14:paraId="1282BEC2" w14:textId="7E4F223B" w:rsidR="00C40524" w:rsidRDefault="00B735B2" w:rsidP="00B735B2">
            <w:pPr>
              <w:pStyle w:val="ListParagraph"/>
              <w:ind w:left="0"/>
              <w:jc w:val="right"/>
              <w:rPr>
                <w:sz w:val="24"/>
                <w:szCs w:val="24"/>
              </w:rPr>
            </w:pPr>
            <w:r>
              <w:rPr>
                <w:sz w:val="24"/>
                <w:szCs w:val="24"/>
              </w:rPr>
              <w:t>£108.20</w:t>
            </w:r>
          </w:p>
        </w:tc>
        <w:tc>
          <w:tcPr>
            <w:tcW w:w="1491" w:type="dxa"/>
          </w:tcPr>
          <w:p w14:paraId="3CDCDC23" w14:textId="77777777" w:rsidR="00C40524" w:rsidRDefault="00C40524" w:rsidP="00C40524">
            <w:pPr>
              <w:pStyle w:val="ListParagraph"/>
              <w:ind w:left="0"/>
              <w:rPr>
                <w:sz w:val="24"/>
                <w:szCs w:val="24"/>
              </w:rPr>
            </w:pPr>
          </w:p>
        </w:tc>
        <w:tc>
          <w:tcPr>
            <w:tcW w:w="1491" w:type="dxa"/>
          </w:tcPr>
          <w:p w14:paraId="7FF60560" w14:textId="6585AD79" w:rsidR="00C40524" w:rsidRDefault="00B735B2" w:rsidP="00B735B2">
            <w:pPr>
              <w:pStyle w:val="ListParagraph"/>
              <w:ind w:left="0"/>
              <w:jc w:val="right"/>
              <w:rPr>
                <w:sz w:val="24"/>
                <w:szCs w:val="24"/>
              </w:rPr>
            </w:pPr>
            <w:r>
              <w:rPr>
                <w:sz w:val="24"/>
                <w:szCs w:val="24"/>
              </w:rPr>
              <w:t>£108.20</w:t>
            </w:r>
          </w:p>
        </w:tc>
        <w:tc>
          <w:tcPr>
            <w:tcW w:w="1147" w:type="dxa"/>
          </w:tcPr>
          <w:p w14:paraId="1C392BD6" w14:textId="77777777" w:rsidR="00C40524" w:rsidRDefault="00C40524" w:rsidP="00C40524">
            <w:pPr>
              <w:pStyle w:val="ListParagraph"/>
              <w:ind w:left="0"/>
              <w:rPr>
                <w:sz w:val="24"/>
                <w:szCs w:val="24"/>
              </w:rPr>
            </w:pPr>
          </w:p>
        </w:tc>
      </w:tr>
    </w:tbl>
    <w:p w14:paraId="16E5D760" w14:textId="77777777" w:rsidR="00C40524" w:rsidRPr="00185A77" w:rsidRDefault="00C40524" w:rsidP="00C40524">
      <w:pPr>
        <w:pStyle w:val="ListParagraph"/>
        <w:ind w:left="1800"/>
        <w:rPr>
          <w:sz w:val="24"/>
          <w:szCs w:val="24"/>
        </w:rPr>
      </w:pPr>
    </w:p>
    <w:p w14:paraId="32FA9725" w14:textId="61EEEFD6" w:rsidR="00281248" w:rsidRDefault="00281248" w:rsidP="00281248">
      <w:pPr>
        <w:pStyle w:val="ListParagraph"/>
        <w:ind w:left="1440"/>
        <w:rPr>
          <w:sz w:val="24"/>
          <w:szCs w:val="24"/>
        </w:rPr>
      </w:pPr>
    </w:p>
    <w:p w14:paraId="0AD33604" w14:textId="3BE1055D" w:rsidR="00930B05" w:rsidRPr="00930B05" w:rsidRDefault="00284E39" w:rsidP="00E84B00">
      <w:pPr>
        <w:pStyle w:val="ListParagraph"/>
        <w:numPr>
          <w:ilvl w:val="0"/>
          <w:numId w:val="26"/>
        </w:numPr>
        <w:rPr>
          <w:b/>
          <w:bCs/>
          <w:sz w:val="24"/>
          <w:szCs w:val="24"/>
        </w:rPr>
      </w:pPr>
      <w:r w:rsidRPr="00930B05">
        <w:rPr>
          <w:b/>
          <w:bCs/>
          <w:sz w:val="24"/>
          <w:szCs w:val="24"/>
        </w:rPr>
        <w:t>B</w:t>
      </w:r>
      <w:r w:rsidR="00F951B7" w:rsidRPr="00930B05">
        <w:rPr>
          <w:b/>
          <w:bCs/>
          <w:sz w:val="24"/>
          <w:szCs w:val="24"/>
        </w:rPr>
        <w:t xml:space="preserve">udget v.  Spend. </w:t>
      </w:r>
      <w:r w:rsidR="00CD2B13" w:rsidRPr="00930B05">
        <w:rPr>
          <w:sz w:val="24"/>
          <w:szCs w:val="24"/>
        </w:rPr>
        <w:t>It was noted</w:t>
      </w:r>
      <w:r w:rsidR="00C55D2C" w:rsidRPr="00930B05">
        <w:rPr>
          <w:sz w:val="24"/>
          <w:szCs w:val="24"/>
        </w:rPr>
        <w:t xml:space="preserve"> this was on target</w:t>
      </w:r>
    </w:p>
    <w:p w14:paraId="65EB24C1" w14:textId="54A07883" w:rsidR="0049072C" w:rsidRDefault="0049072C" w:rsidP="00E84B00">
      <w:pPr>
        <w:pStyle w:val="ListParagraph"/>
        <w:numPr>
          <w:ilvl w:val="0"/>
          <w:numId w:val="26"/>
        </w:numPr>
        <w:rPr>
          <w:b/>
          <w:bCs/>
          <w:sz w:val="24"/>
          <w:szCs w:val="24"/>
        </w:rPr>
      </w:pPr>
      <w:r w:rsidRPr="00930B05">
        <w:rPr>
          <w:b/>
          <w:bCs/>
          <w:sz w:val="24"/>
          <w:szCs w:val="24"/>
        </w:rPr>
        <w:t>Internet Banking</w:t>
      </w:r>
      <w:r w:rsidR="00930B05">
        <w:rPr>
          <w:b/>
          <w:bCs/>
          <w:sz w:val="24"/>
          <w:szCs w:val="24"/>
        </w:rPr>
        <w:t xml:space="preserve"> Signatures</w:t>
      </w:r>
      <w:r w:rsidR="00284E39" w:rsidRPr="00930B05">
        <w:rPr>
          <w:b/>
          <w:bCs/>
          <w:sz w:val="24"/>
          <w:szCs w:val="24"/>
        </w:rPr>
        <w:t>.</w:t>
      </w:r>
      <w:r w:rsidR="00CD2B13" w:rsidRPr="00930B05">
        <w:rPr>
          <w:sz w:val="24"/>
          <w:szCs w:val="24"/>
        </w:rPr>
        <w:t xml:space="preserve"> </w:t>
      </w:r>
      <w:r w:rsidR="009909F7">
        <w:rPr>
          <w:sz w:val="24"/>
          <w:szCs w:val="24"/>
        </w:rPr>
        <w:t>Cllr. Davis signature is being processed.</w:t>
      </w:r>
    </w:p>
    <w:p w14:paraId="6410E4D6" w14:textId="5B6C7429" w:rsidR="009909F7" w:rsidRPr="0062515F" w:rsidRDefault="009909F7" w:rsidP="0062515F">
      <w:pPr>
        <w:pStyle w:val="ListParagraph"/>
        <w:numPr>
          <w:ilvl w:val="0"/>
          <w:numId w:val="26"/>
        </w:numPr>
        <w:rPr>
          <w:sz w:val="24"/>
          <w:szCs w:val="24"/>
        </w:rPr>
      </w:pPr>
      <w:r>
        <w:rPr>
          <w:b/>
          <w:bCs/>
          <w:sz w:val="24"/>
          <w:szCs w:val="24"/>
        </w:rPr>
        <w:t xml:space="preserve">Audit Report. </w:t>
      </w:r>
      <w:r w:rsidRPr="0062515F">
        <w:rPr>
          <w:sz w:val="24"/>
          <w:szCs w:val="24"/>
        </w:rPr>
        <w:t xml:space="preserve">The </w:t>
      </w:r>
      <w:r w:rsidR="0062515F" w:rsidRPr="0062515F">
        <w:rPr>
          <w:sz w:val="24"/>
          <w:szCs w:val="24"/>
        </w:rPr>
        <w:t>Audit</w:t>
      </w:r>
      <w:r w:rsidRPr="0062515F">
        <w:rPr>
          <w:sz w:val="24"/>
          <w:szCs w:val="24"/>
        </w:rPr>
        <w:t xml:space="preserve"> </w:t>
      </w:r>
      <w:r w:rsidR="0062515F" w:rsidRPr="0062515F">
        <w:rPr>
          <w:sz w:val="24"/>
          <w:szCs w:val="24"/>
        </w:rPr>
        <w:t>Report</w:t>
      </w:r>
      <w:r w:rsidRPr="0062515F">
        <w:rPr>
          <w:sz w:val="24"/>
          <w:szCs w:val="24"/>
        </w:rPr>
        <w:t xml:space="preserve"> was noted by th</w:t>
      </w:r>
      <w:r w:rsidR="0062515F">
        <w:rPr>
          <w:sz w:val="24"/>
          <w:szCs w:val="24"/>
        </w:rPr>
        <w:t>e</w:t>
      </w:r>
      <w:r w:rsidRPr="0062515F">
        <w:rPr>
          <w:sz w:val="24"/>
          <w:szCs w:val="24"/>
        </w:rPr>
        <w:t xml:space="preserve"> Council and the Clerk was asked to rectify </w:t>
      </w:r>
      <w:r w:rsidR="0062515F" w:rsidRPr="0062515F">
        <w:rPr>
          <w:sz w:val="24"/>
          <w:szCs w:val="24"/>
        </w:rPr>
        <w:t>the</w:t>
      </w:r>
      <w:r w:rsidRPr="0062515F">
        <w:rPr>
          <w:sz w:val="24"/>
          <w:szCs w:val="24"/>
        </w:rPr>
        <w:t xml:space="preserve"> </w:t>
      </w:r>
      <w:r w:rsidR="0062515F" w:rsidRPr="0062515F">
        <w:rPr>
          <w:sz w:val="24"/>
          <w:szCs w:val="24"/>
        </w:rPr>
        <w:t>Transparency</w:t>
      </w:r>
      <w:r w:rsidRPr="0062515F">
        <w:rPr>
          <w:sz w:val="24"/>
          <w:szCs w:val="24"/>
        </w:rPr>
        <w:t xml:space="preserve"> Code </w:t>
      </w:r>
      <w:r w:rsidR="0062515F" w:rsidRPr="0062515F">
        <w:rPr>
          <w:sz w:val="24"/>
          <w:szCs w:val="24"/>
        </w:rPr>
        <w:t>omissions</w:t>
      </w:r>
      <w:r w:rsidRPr="0062515F">
        <w:rPr>
          <w:sz w:val="24"/>
          <w:szCs w:val="24"/>
        </w:rPr>
        <w:t xml:space="preserve"> on the website for this year.</w:t>
      </w:r>
    </w:p>
    <w:p w14:paraId="6AB12A39" w14:textId="6A16CC90" w:rsidR="0062515F" w:rsidRPr="0062515F" w:rsidRDefault="0062515F" w:rsidP="0062515F">
      <w:pPr>
        <w:pStyle w:val="ListParagraph"/>
        <w:numPr>
          <w:ilvl w:val="0"/>
          <w:numId w:val="26"/>
        </w:numPr>
        <w:rPr>
          <w:sz w:val="24"/>
          <w:szCs w:val="24"/>
        </w:rPr>
      </w:pPr>
      <w:r>
        <w:rPr>
          <w:b/>
          <w:bCs/>
          <w:sz w:val="24"/>
          <w:szCs w:val="24"/>
        </w:rPr>
        <w:t>Udimore Community Fund.</w:t>
      </w:r>
      <w:r>
        <w:rPr>
          <w:sz w:val="24"/>
          <w:szCs w:val="24"/>
        </w:rPr>
        <w:t xml:space="preserve"> The Chair had signed the Council up to the Rother Community Fund Lottery and it was anticipated that .50p from the cost each ticket purchased that nominates the Udimore Community Fund, will be received under a separate Bank account set up for this purpose. Clerks Note: a separate Bank account is being set up.</w:t>
      </w:r>
    </w:p>
    <w:p w14:paraId="5B235F2D" w14:textId="77777777" w:rsidR="0049072C" w:rsidRPr="0049072C" w:rsidRDefault="0049072C" w:rsidP="0049072C">
      <w:pPr>
        <w:pStyle w:val="ListParagraph"/>
        <w:ind w:left="2160"/>
        <w:rPr>
          <w:b/>
          <w:bCs/>
          <w:sz w:val="24"/>
          <w:szCs w:val="24"/>
        </w:rPr>
      </w:pPr>
    </w:p>
    <w:p w14:paraId="2B5EBA3D" w14:textId="441F8820" w:rsidR="00F37B84" w:rsidRDefault="009650D1" w:rsidP="00243504">
      <w:pPr>
        <w:pStyle w:val="ListParagraph"/>
        <w:numPr>
          <w:ilvl w:val="0"/>
          <w:numId w:val="30"/>
        </w:numPr>
        <w:rPr>
          <w:sz w:val="24"/>
          <w:szCs w:val="24"/>
        </w:rPr>
      </w:pPr>
      <w:r>
        <w:rPr>
          <w:b/>
          <w:bCs/>
          <w:sz w:val="24"/>
          <w:szCs w:val="24"/>
        </w:rPr>
        <w:t>Playground.</w:t>
      </w:r>
    </w:p>
    <w:p w14:paraId="71B1B19E" w14:textId="742F8FFE" w:rsidR="004066FC" w:rsidRPr="00BA67FF" w:rsidRDefault="00BA67FF" w:rsidP="00BA67FF">
      <w:pPr>
        <w:ind w:left="1500"/>
        <w:rPr>
          <w:b/>
          <w:bCs/>
          <w:sz w:val="24"/>
          <w:szCs w:val="24"/>
        </w:rPr>
      </w:pPr>
      <w:r>
        <w:rPr>
          <w:sz w:val="24"/>
          <w:szCs w:val="24"/>
        </w:rPr>
        <w:t>The Chair is continuing to carry out monthly safety checks and a full RoSPA check is anticipated in June/July.</w:t>
      </w:r>
    </w:p>
    <w:p w14:paraId="2CAFFFD2" w14:textId="77777777" w:rsidR="00DA57A8" w:rsidRPr="00DA57A8" w:rsidRDefault="00DA57A8" w:rsidP="00DA57A8">
      <w:pPr>
        <w:pStyle w:val="ListParagraph"/>
        <w:ind w:left="1800"/>
        <w:rPr>
          <w:b/>
          <w:bCs/>
          <w:sz w:val="24"/>
          <w:szCs w:val="24"/>
        </w:rPr>
      </w:pPr>
    </w:p>
    <w:p w14:paraId="455E3887" w14:textId="3510E095" w:rsidR="00DA57A8" w:rsidRPr="00DA57A8" w:rsidRDefault="00DA57A8" w:rsidP="00243504">
      <w:pPr>
        <w:pStyle w:val="ListParagraph"/>
        <w:numPr>
          <w:ilvl w:val="0"/>
          <w:numId w:val="30"/>
        </w:numPr>
        <w:rPr>
          <w:b/>
          <w:bCs/>
          <w:sz w:val="24"/>
          <w:szCs w:val="24"/>
        </w:rPr>
      </w:pPr>
      <w:r>
        <w:rPr>
          <w:b/>
          <w:bCs/>
          <w:sz w:val="24"/>
          <w:szCs w:val="24"/>
        </w:rPr>
        <w:lastRenderedPageBreak/>
        <w:t>Defibrillators.</w:t>
      </w:r>
    </w:p>
    <w:p w14:paraId="7A7B052A" w14:textId="18C58F52" w:rsidR="006F1265" w:rsidRDefault="00BA67FF" w:rsidP="00A31D22">
      <w:pPr>
        <w:pStyle w:val="ListParagraph"/>
        <w:ind w:left="1080"/>
        <w:rPr>
          <w:b/>
          <w:bCs/>
          <w:sz w:val="24"/>
          <w:szCs w:val="24"/>
        </w:rPr>
      </w:pPr>
      <w:r>
        <w:rPr>
          <w:sz w:val="24"/>
          <w:szCs w:val="24"/>
        </w:rPr>
        <w:t>The box for the Defibrillator on the wall of the Village Hall has been fitted and is now operational. The box at The Plough will be fitted shortly and it was reported that the Defibrillator at The Plough may have been used already. The Chair will confirm if it has been used so that new pads can be ordered if necessary.</w:t>
      </w:r>
    </w:p>
    <w:p w14:paraId="22994ECD" w14:textId="6E70E397" w:rsidR="00B06391" w:rsidRDefault="00B06391" w:rsidP="00A31D22">
      <w:pPr>
        <w:pStyle w:val="ListParagraph"/>
        <w:ind w:left="1080"/>
        <w:rPr>
          <w:b/>
          <w:bCs/>
          <w:sz w:val="24"/>
          <w:szCs w:val="24"/>
        </w:rPr>
      </w:pPr>
    </w:p>
    <w:p w14:paraId="7BD7FEE1" w14:textId="106053FF" w:rsidR="00B06391" w:rsidRDefault="00BA67FF" w:rsidP="00243504">
      <w:pPr>
        <w:pStyle w:val="ListParagraph"/>
        <w:numPr>
          <w:ilvl w:val="0"/>
          <w:numId w:val="30"/>
        </w:numPr>
        <w:rPr>
          <w:b/>
          <w:bCs/>
          <w:sz w:val="24"/>
          <w:szCs w:val="24"/>
        </w:rPr>
      </w:pPr>
      <w:r>
        <w:rPr>
          <w:b/>
          <w:bCs/>
          <w:sz w:val="24"/>
          <w:szCs w:val="24"/>
        </w:rPr>
        <w:t>St. Mary’s Community Hall.</w:t>
      </w:r>
    </w:p>
    <w:p w14:paraId="4F07FC60" w14:textId="05877777" w:rsidR="00F81E04" w:rsidRPr="00F81E04" w:rsidRDefault="00BA67FF" w:rsidP="00C049DC">
      <w:pPr>
        <w:pStyle w:val="ListParagraph"/>
        <w:numPr>
          <w:ilvl w:val="1"/>
          <w:numId w:val="30"/>
        </w:numPr>
        <w:rPr>
          <w:b/>
          <w:bCs/>
          <w:sz w:val="24"/>
          <w:szCs w:val="24"/>
        </w:rPr>
      </w:pPr>
      <w:r w:rsidRPr="00F81E04">
        <w:rPr>
          <w:b/>
          <w:bCs/>
          <w:sz w:val="24"/>
          <w:szCs w:val="24"/>
        </w:rPr>
        <w:t xml:space="preserve">Funding. </w:t>
      </w:r>
      <w:r w:rsidRPr="00F81E04">
        <w:rPr>
          <w:sz w:val="24"/>
          <w:szCs w:val="24"/>
        </w:rPr>
        <w:t xml:space="preserve">Council resolved to agree a Grant of £90.00 towards the installation </w:t>
      </w:r>
      <w:r w:rsidR="00F81E04" w:rsidRPr="00F81E04">
        <w:rPr>
          <w:sz w:val="24"/>
          <w:szCs w:val="24"/>
        </w:rPr>
        <w:t xml:space="preserve">of WiFi in the Hall. The Council also agreed to consider a Grant of 50% of the cost of closed-circuit TV, provided this can come from CIL. The Clerk is requested to obtain details of the estimated cost. </w:t>
      </w:r>
    </w:p>
    <w:p w14:paraId="0B513435" w14:textId="55E84A8F" w:rsidR="00B06391" w:rsidRPr="00F81E04" w:rsidRDefault="00F81E04" w:rsidP="00F81E04">
      <w:pPr>
        <w:pStyle w:val="ListParagraph"/>
        <w:numPr>
          <w:ilvl w:val="1"/>
          <w:numId w:val="30"/>
        </w:numPr>
        <w:rPr>
          <w:sz w:val="24"/>
          <w:szCs w:val="24"/>
        </w:rPr>
      </w:pPr>
      <w:r w:rsidRPr="00F81E04">
        <w:rPr>
          <w:b/>
          <w:bCs/>
          <w:sz w:val="24"/>
          <w:szCs w:val="24"/>
        </w:rPr>
        <w:t xml:space="preserve">Committee Membership. </w:t>
      </w:r>
      <w:r w:rsidRPr="00F81E04">
        <w:rPr>
          <w:sz w:val="24"/>
          <w:szCs w:val="24"/>
        </w:rPr>
        <w:t>Council members were requested to volunteer a member of the Community Hall Committee. This was deferred to the next meeting.</w:t>
      </w:r>
    </w:p>
    <w:p w14:paraId="1BAE387C" w14:textId="77777777" w:rsidR="00A31D22" w:rsidRDefault="00A31D22" w:rsidP="00A31D22">
      <w:pPr>
        <w:pStyle w:val="ListParagraph"/>
        <w:ind w:left="1080"/>
        <w:rPr>
          <w:b/>
          <w:bCs/>
          <w:sz w:val="24"/>
          <w:szCs w:val="24"/>
        </w:rPr>
      </w:pPr>
    </w:p>
    <w:p w14:paraId="64B4A5FD" w14:textId="598136D3" w:rsidR="00FC7FB4" w:rsidRDefault="00F81E04" w:rsidP="00243504">
      <w:pPr>
        <w:pStyle w:val="ListParagraph"/>
        <w:numPr>
          <w:ilvl w:val="0"/>
          <w:numId w:val="30"/>
        </w:numPr>
        <w:rPr>
          <w:b/>
          <w:bCs/>
          <w:sz w:val="24"/>
          <w:szCs w:val="24"/>
        </w:rPr>
      </w:pPr>
      <w:r>
        <w:rPr>
          <w:b/>
          <w:bCs/>
          <w:sz w:val="24"/>
          <w:szCs w:val="24"/>
        </w:rPr>
        <w:t>Upgrade of Street Lights to LED</w:t>
      </w:r>
      <w:r w:rsidR="00FC7FB4">
        <w:rPr>
          <w:b/>
          <w:bCs/>
          <w:sz w:val="24"/>
          <w:szCs w:val="24"/>
        </w:rPr>
        <w:t>.</w:t>
      </w:r>
    </w:p>
    <w:p w14:paraId="5F8D1B09" w14:textId="55CD1A12" w:rsidR="006C71EC" w:rsidRDefault="00F81E04" w:rsidP="004066FC">
      <w:pPr>
        <w:ind w:left="1080"/>
        <w:rPr>
          <w:sz w:val="24"/>
          <w:szCs w:val="24"/>
        </w:rPr>
      </w:pPr>
      <w:r>
        <w:rPr>
          <w:sz w:val="24"/>
          <w:szCs w:val="24"/>
        </w:rPr>
        <w:t>It was agreed that before any action is take</w:t>
      </w:r>
      <w:r w:rsidR="000859FD">
        <w:rPr>
          <w:sz w:val="24"/>
          <w:szCs w:val="24"/>
        </w:rPr>
        <w:t>n, the residents should be canvassed for their opinion on the lights remaining operational.</w:t>
      </w:r>
    </w:p>
    <w:p w14:paraId="56BA8750" w14:textId="4CE5E041" w:rsidR="00A85DD1" w:rsidRDefault="00A85DD1" w:rsidP="004066FC">
      <w:pPr>
        <w:ind w:left="1080"/>
        <w:rPr>
          <w:sz w:val="24"/>
          <w:szCs w:val="24"/>
        </w:rPr>
      </w:pPr>
    </w:p>
    <w:p w14:paraId="29D8EF70" w14:textId="596CFF39" w:rsidR="00A85DD1" w:rsidRPr="00A85DD1" w:rsidRDefault="000859FD" w:rsidP="00243504">
      <w:pPr>
        <w:pStyle w:val="ListParagraph"/>
        <w:numPr>
          <w:ilvl w:val="0"/>
          <w:numId w:val="30"/>
        </w:numPr>
        <w:rPr>
          <w:b/>
          <w:bCs/>
          <w:sz w:val="24"/>
          <w:szCs w:val="24"/>
        </w:rPr>
      </w:pPr>
      <w:r>
        <w:rPr>
          <w:b/>
          <w:bCs/>
          <w:sz w:val="24"/>
          <w:szCs w:val="24"/>
        </w:rPr>
        <w:t>Jubilee Celebrations.</w:t>
      </w:r>
    </w:p>
    <w:p w14:paraId="2552F05A" w14:textId="45882478" w:rsidR="00DC6983" w:rsidRDefault="000859FD" w:rsidP="00FC7FB4">
      <w:pPr>
        <w:ind w:left="1080"/>
        <w:rPr>
          <w:sz w:val="24"/>
          <w:szCs w:val="24"/>
        </w:rPr>
      </w:pPr>
      <w:r>
        <w:rPr>
          <w:sz w:val="24"/>
          <w:szCs w:val="24"/>
        </w:rPr>
        <w:t>Preparations are well under way for the Thursday celebrations, including ‘walking the Bounds’ and Bouncy Castle.</w:t>
      </w:r>
    </w:p>
    <w:p w14:paraId="12EBE59D" w14:textId="77777777" w:rsidR="000859FD" w:rsidRDefault="000859FD" w:rsidP="00FC7FB4">
      <w:pPr>
        <w:ind w:left="1080"/>
        <w:rPr>
          <w:sz w:val="24"/>
          <w:szCs w:val="24"/>
        </w:rPr>
      </w:pPr>
    </w:p>
    <w:p w14:paraId="3AC73B75" w14:textId="1D6DC193" w:rsidR="00DC6983" w:rsidRPr="00DC6983" w:rsidRDefault="000859FD" w:rsidP="00243504">
      <w:pPr>
        <w:pStyle w:val="ListParagraph"/>
        <w:numPr>
          <w:ilvl w:val="0"/>
          <w:numId w:val="30"/>
        </w:numPr>
        <w:rPr>
          <w:b/>
          <w:bCs/>
          <w:sz w:val="24"/>
          <w:szCs w:val="24"/>
        </w:rPr>
      </w:pPr>
      <w:r>
        <w:rPr>
          <w:b/>
          <w:bCs/>
          <w:sz w:val="24"/>
          <w:szCs w:val="24"/>
        </w:rPr>
        <w:t>Community Library Bus Stop</w:t>
      </w:r>
      <w:r w:rsidR="00DC6983">
        <w:rPr>
          <w:b/>
          <w:bCs/>
          <w:sz w:val="24"/>
          <w:szCs w:val="24"/>
        </w:rPr>
        <w:t>.</w:t>
      </w:r>
    </w:p>
    <w:p w14:paraId="081AEA71" w14:textId="6CA08110" w:rsidR="00546B26" w:rsidRPr="00546B26" w:rsidRDefault="000859FD" w:rsidP="00546B26">
      <w:pPr>
        <w:ind w:left="1080"/>
        <w:rPr>
          <w:sz w:val="24"/>
          <w:szCs w:val="24"/>
        </w:rPr>
      </w:pPr>
      <w:r>
        <w:rPr>
          <w:sz w:val="24"/>
          <w:szCs w:val="24"/>
        </w:rPr>
        <w:t xml:space="preserve">It was suggested that the bus shelter be restored with the possibility of it becoming a </w:t>
      </w:r>
      <w:proofErr w:type="gramStart"/>
      <w:r>
        <w:rPr>
          <w:sz w:val="24"/>
          <w:szCs w:val="24"/>
        </w:rPr>
        <w:t>Community</w:t>
      </w:r>
      <w:proofErr w:type="gramEnd"/>
      <w:r>
        <w:rPr>
          <w:sz w:val="24"/>
          <w:szCs w:val="24"/>
        </w:rPr>
        <w:t xml:space="preserve"> library/book exchange</w:t>
      </w:r>
      <w:r w:rsidR="00546B26">
        <w:rPr>
          <w:sz w:val="24"/>
          <w:szCs w:val="24"/>
        </w:rPr>
        <w:t xml:space="preserve">. </w:t>
      </w:r>
      <w:r w:rsidR="00932EAE">
        <w:rPr>
          <w:sz w:val="24"/>
          <w:szCs w:val="24"/>
        </w:rPr>
        <w:t xml:space="preserve"> The Clerk was asked to investigate the owner of the bus shelter.</w:t>
      </w:r>
    </w:p>
    <w:p w14:paraId="37E0BECA" w14:textId="5FC71987" w:rsidR="00F05661" w:rsidRDefault="00F05661" w:rsidP="00F05661">
      <w:pPr>
        <w:rPr>
          <w:sz w:val="24"/>
          <w:szCs w:val="24"/>
        </w:rPr>
      </w:pPr>
    </w:p>
    <w:p w14:paraId="063FE6B5" w14:textId="417F16E5" w:rsidR="00DC6983" w:rsidRDefault="00932EAE" w:rsidP="00243504">
      <w:pPr>
        <w:pStyle w:val="ListParagraph"/>
        <w:numPr>
          <w:ilvl w:val="0"/>
          <w:numId w:val="30"/>
        </w:numPr>
        <w:rPr>
          <w:b/>
          <w:bCs/>
          <w:sz w:val="24"/>
          <w:szCs w:val="24"/>
        </w:rPr>
      </w:pPr>
      <w:r>
        <w:rPr>
          <w:b/>
          <w:bCs/>
          <w:sz w:val="24"/>
          <w:szCs w:val="24"/>
        </w:rPr>
        <w:t>Clerk’s Computer.</w:t>
      </w:r>
    </w:p>
    <w:p w14:paraId="1D90281A" w14:textId="2DD49DDC" w:rsidR="00DC6983" w:rsidRDefault="00932EAE" w:rsidP="00DC6983">
      <w:pPr>
        <w:pStyle w:val="ListParagraph"/>
        <w:ind w:left="1080"/>
        <w:rPr>
          <w:b/>
          <w:bCs/>
          <w:sz w:val="24"/>
          <w:szCs w:val="24"/>
        </w:rPr>
      </w:pPr>
      <w:r>
        <w:rPr>
          <w:sz w:val="24"/>
          <w:szCs w:val="24"/>
        </w:rPr>
        <w:t>It was agreed to spend up to £520 + VAT to cover the cost of a replacement computer.</w:t>
      </w:r>
    </w:p>
    <w:p w14:paraId="19D4587D" w14:textId="1E17DEF7" w:rsidR="00932EAE" w:rsidRDefault="00932EAE" w:rsidP="00932EAE">
      <w:pPr>
        <w:rPr>
          <w:b/>
          <w:bCs/>
          <w:sz w:val="24"/>
          <w:szCs w:val="24"/>
        </w:rPr>
      </w:pPr>
    </w:p>
    <w:p w14:paraId="14D161EE" w14:textId="203B24CB" w:rsidR="00932EAE" w:rsidRPr="00932EAE" w:rsidRDefault="00932EAE" w:rsidP="00932EAE">
      <w:pPr>
        <w:pStyle w:val="ListParagraph"/>
        <w:numPr>
          <w:ilvl w:val="0"/>
          <w:numId w:val="30"/>
        </w:numPr>
        <w:rPr>
          <w:b/>
          <w:bCs/>
          <w:sz w:val="24"/>
          <w:szCs w:val="24"/>
        </w:rPr>
      </w:pPr>
      <w:r>
        <w:rPr>
          <w:b/>
          <w:bCs/>
          <w:sz w:val="24"/>
          <w:szCs w:val="24"/>
        </w:rPr>
        <w:t>Items for Inclusion on a Future Agenda.</w:t>
      </w:r>
    </w:p>
    <w:p w14:paraId="17FF485B" w14:textId="0B86BC98" w:rsidR="00932EAE" w:rsidRDefault="003C6024" w:rsidP="00932EAE">
      <w:pPr>
        <w:pStyle w:val="ListParagraph"/>
        <w:ind w:left="1080"/>
        <w:rPr>
          <w:sz w:val="24"/>
          <w:szCs w:val="24"/>
        </w:rPr>
      </w:pPr>
      <w:r>
        <w:rPr>
          <w:sz w:val="24"/>
          <w:szCs w:val="24"/>
        </w:rPr>
        <w:t>Speed Checks.</w:t>
      </w:r>
    </w:p>
    <w:p w14:paraId="4AFDD95A" w14:textId="493CBC44" w:rsidR="003C6024" w:rsidRDefault="003C6024" w:rsidP="00932EAE">
      <w:pPr>
        <w:pStyle w:val="ListParagraph"/>
        <w:ind w:left="1080"/>
        <w:rPr>
          <w:sz w:val="24"/>
          <w:szCs w:val="24"/>
        </w:rPr>
      </w:pPr>
      <w:r>
        <w:rPr>
          <w:sz w:val="24"/>
          <w:szCs w:val="24"/>
        </w:rPr>
        <w:t>Bus stop.</w:t>
      </w:r>
    </w:p>
    <w:p w14:paraId="3A0F4948" w14:textId="5DEA4EDD" w:rsidR="003C6024" w:rsidRDefault="003C6024" w:rsidP="00932EAE">
      <w:pPr>
        <w:pStyle w:val="ListParagraph"/>
        <w:ind w:left="1080"/>
        <w:rPr>
          <w:sz w:val="24"/>
          <w:szCs w:val="24"/>
        </w:rPr>
      </w:pPr>
      <w:r>
        <w:rPr>
          <w:sz w:val="24"/>
          <w:szCs w:val="24"/>
        </w:rPr>
        <w:t>Streetlights.</w:t>
      </w:r>
    </w:p>
    <w:p w14:paraId="4F532EB3" w14:textId="2F133E2F" w:rsidR="003C6024" w:rsidRPr="003C6024" w:rsidRDefault="003C6024" w:rsidP="00932EAE">
      <w:pPr>
        <w:pStyle w:val="ListParagraph"/>
        <w:ind w:left="1080"/>
        <w:rPr>
          <w:sz w:val="24"/>
          <w:szCs w:val="24"/>
        </w:rPr>
      </w:pPr>
      <w:r>
        <w:rPr>
          <w:sz w:val="24"/>
          <w:szCs w:val="24"/>
        </w:rPr>
        <w:t>Dumb Womans Lane residents survey.</w:t>
      </w:r>
    </w:p>
    <w:p w14:paraId="37473345" w14:textId="56FA4805" w:rsidR="00932EAE" w:rsidRDefault="00932EAE" w:rsidP="00932EAE">
      <w:pPr>
        <w:rPr>
          <w:sz w:val="24"/>
          <w:szCs w:val="24"/>
        </w:rPr>
      </w:pPr>
    </w:p>
    <w:p w14:paraId="5AA9CAB8" w14:textId="1045557D" w:rsidR="00932EAE" w:rsidRPr="003C6024" w:rsidRDefault="00932EAE" w:rsidP="00932EAE">
      <w:pPr>
        <w:pStyle w:val="ListParagraph"/>
        <w:numPr>
          <w:ilvl w:val="0"/>
          <w:numId w:val="30"/>
        </w:numPr>
        <w:rPr>
          <w:b/>
          <w:bCs/>
          <w:sz w:val="24"/>
          <w:szCs w:val="24"/>
        </w:rPr>
      </w:pPr>
      <w:r>
        <w:rPr>
          <w:b/>
          <w:bCs/>
          <w:sz w:val="24"/>
          <w:szCs w:val="24"/>
        </w:rPr>
        <w:t>Date of Next Meeting.</w:t>
      </w:r>
    </w:p>
    <w:p w14:paraId="4EED49AB" w14:textId="1CEECD3F" w:rsidR="003C6024" w:rsidRPr="00932EAE" w:rsidRDefault="003C6024" w:rsidP="003C6024">
      <w:pPr>
        <w:pStyle w:val="ListParagraph"/>
        <w:ind w:left="1080"/>
        <w:rPr>
          <w:b/>
          <w:bCs/>
          <w:sz w:val="24"/>
          <w:szCs w:val="24"/>
        </w:rPr>
      </w:pPr>
      <w:r>
        <w:rPr>
          <w:sz w:val="24"/>
          <w:szCs w:val="24"/>
        </w:rPr>
        <w:t>20</w:t>
      </w:r>
      <w:r w:rsidRPr="003C6024">
        <w:rPr>
          <w:sz w:val="24"/>
          <w:szCs w:val="24"/>
          <w:vertAlign w:val="superscript"/>
        </w:rPr>
        <w:t>th</w:t>
      </w:r>
      <w:r>
        <w:rPr>
          <w:sz w:val="24"/>
          <w:szCs w:val="24"/>
        </w:rPr>
        <w:t xml:space="preserve"> July 2022 at 6.30pm</w:t>
      </w:r>
    </w:p>
    <w:p w14:paraId="018E22C8" w14:textId="44D910C6" w:rsidR="00932EAE" w:rsidRDefault="00932EAE" w:rsidP="00DC6983">
      <w:pPr>
        <w:pStyle w:val="ListParagraph"/>
        <w:ind w:left="1080"/>
        <w:rPr>
          <w:sz w:val="24"/>
          <w:szCs w:val="24"/>
        </w:rPr>
      </w:pPr>
    </w:p>
    <w:p w14:paraId="566545A9" w14:textId="77777777" w:rsidR="00932EAE" w:rsidRDefault="00932EAE" w:rsidP="00DC6983">
      <w:pPr>
        <w:pStyle w:val="ListParagraph"/>
        <w:ind w:left="1080"/>
        <w:rPr>
          <w:sz w:val="24"/>
          <w:szCs w:val="24"/>
        </w:rPr>
      </w:pPr>
    </w:p>
    <w:p w14:paraId="2303455A" w14:textId="4F8865CF" w:rsidR="00B005FE" w:rsidRDefault="00B005FE" w:rsidP="00DC6983">
      <w:pPr>
        <w:pStyle w:val="ListParagraph"/>
        <w:ind w:left="1080"/>
        <w:rPr>
          <w:sz w:val="24"/>
          <w:szCs w:val="24"/>
        </w:rPr>
      </w:pPr>
    </w:p>
    <w:p w14:paraId="170592C8" w14:textId="7180374D" w:rsidR="00DC6983" w:rsidRDefault="00DC6983" w:rsidP="00DC6983">
      <w:pPr>
        <w:pStyle w:val="ListParagraph"/>
        <w:ind w:left="1080"/>
        <w:rPr>
          <w:sz w:val="24"/>
          <w:szCs w:val="24"/>
        </w:rPr>
      </w:pPr>
      <w:r>
        <w:rPr>
          <w:sz w:val="24"/>
          <w:szCs w:val="24"/>
        </w:rPr>
        <w:lastRenderedPageBreak/>
        <w:t xml:space="preserve">The meeting was closed at </w:t>
      </w:r>
      <w:r w:rsidR="004066FC">
        <w:rPr>
          <w:sz w:val="24"/>
          <w:szCs w:val="24"/>
        </w:rPr>
        <w:t>7.</w:t>
      </w:r>
      <w:r w:rsidR="003C6024">
        <w:rPr>
          <w:sz w:val="24"/>
          <w:szCs w:val="24"/>
        </w:rPr>
        <w:t>45</w:t>
      </w:r>
      <w:r w:rsidR="00281248">
        <w:rPr>
          <w:sz w:val="24"/>
          <w:szCs w:val="24"/>
        </w:rPr>
        <w:t>pm</w:t>
      </w:r>
      <w:r>
        <w:rPr>
          <w:sz w:val="24"/>
          <w:szCs w:val="24"/>
        </w:rPr>
        <w:t>.</w:t>
      </w:r>
    </w:p>
    <w:p w14:paraId="5ED668B3" w14:textId="627B923D" w:rsidR="003C6024" w:rsidRDefault="003C6024" w:rsidP="00DC6983">
      <w:pPr>
        <w:pStyle w:val="ListParagraph"/>
        <w:ind w:left="1080"/>
        <w:rPr>
          <w:sz w:val="24"/>
          <w:szCs w:val="24"/>
        </w:rPr>
      </w:pPr>
    </w:p>
    <w:p w14:paraId="39A607A0" w14:textId="23D78F4D" w:rsidR="003C6024" w:rsidRDefault="003C6024" w:rsidP="00DC6983">
      <w:pPr>
        <w:pStyle w:val="ListParagraph"/>
        <w:ind w:left="1080"/>
        <w:rPr>
          <w:sz w:val="24"/>
          <w:szCs w:val="24"/>
        </w:rPr>
      </w:pPr>
      <w:r>
        <w:rPr>
          <w:sz w:val="24"/>
          <w:szCs w:val="24"/>
        </w:rPr>
        <w:t>This was followed by the Annual Assembly, which started with a demonstration of the Defibrillator</w:t>
      </w:r>
      <w:r w:rsidR="00F22118">
        <w:rPr>
          <w:sz w:val="24"/>
          <w:szCs w:val="24"/>
        </w:rPr>
        <w:t xml:space="preserve"> by a representative of Rother Responders</w:t>
      </w:r>
      <w:r>
        <w:rPr>
          <w:sz w:val="24"/>
          <w:szCs w:val="24"/>
        </w:rPr>
        <w:t xml:space="preserve">, which was well received. The Assembly then continued with wine and sandwiches being served </w:t>
      </w:r>
      <w:r w:rsidR="00894F9E">
        <w:rPr>
          <w:sz w:val="24"/>
          <w:szCs w:val="24"/>
        </w:rPr>
        <w:t>to members of the public and Councillors amid discussions.</w:t>
      </w:r>
    </w:p>
    <w:p w14:paraId="02D3B2C2" w14:textId="0E7D7B7F" w:rsidR="00DC6983" w:rsidRDefault="00DC6983" w:rsidP="00DC6983">
      <w:pPr>
        <w:pStyle w:val="ListParagraph"/>
        <w:ind w:left="1080"/>
        <w:rPr>
          <w:sz w:val="24"/>
          <w:szCs w:val="24"/>
        </w:rPr>
      </w:pPr>
    </w:p>
    <w:p w14:paraId="7EF76165" w14:textId="7360619D" w:rsidR="00DC6983" w:rsidRDefault="00DC6983" w:rsidP="00DC6983">
      <w:pPr>
        <w:pStyle w:val="ListParagraph"/>
        <w:ind w:left="1080"/>
        <w:rPr>
          <w:sz w:val="24"/>
          <w:szCs w:val="24"/>
        </w:rPr>
      </w:pPr>
    </w:p>
    <w:p w14:paraId="538DC30A" w14:textId="00802BFB" w:rsidR="00DC6983" w:rsidRDefault="00DC6983" w:rsidP="00DC6983">
      <w:pPr>
        <w:pStyle w:val="ListParagraph"/>
        <w:ind w:left="1080"/>
        <w:rPr>
          <w:sz w:val="24"/>
          <w:szCs w:val="24"/>
        </w:rPr>
      </w:pPr>
    </w:p>
    <w:p w14:paraId="5023EB63" w14:textId="0D0A1F71" w:rsidR="00DC6983" w:rsidRDefault="00DC6983" w:rsidP="00DC6983">
      <w:pPr>
        <w:pStyle w:val="ListParagraph"/>
        <w:ind w:left="1080"/>
        <w:rPr>
          <w:sz w:val="24"/>
          <w:szCs w:val="24"/>
        </w:rPr>
      </w:pPr>
    </w:p>
    <w:p w14:paraId="5864F543" w14:textId="3421E28F" w:rsidR="00DC6983" w:rsidRDefault="00DC6983" w:rsidP="00DC6983">
      <w:pPr>
        <w:pStyle w:val="ListParagraph"/>
        <w:ind w:left="1080"/>
        <w:rPr>
          <w:sz w:val="24"/>
          <w:szCs w:val="24"/>
        </w:rPr>
      </w:pPr>
    </w:p>
    <w:p w14:paraId="12FD4BEA" w14:textId="1A55F9D2" w:rsidR="00DC6983" w:rsidRDefault="00DC6983" w:rsidP="00DC6983">
      <w:pPr>
        <w:pStyle w:val="ListParagraph"/>
        <w:ind w:left="1080"/>
        <w:rPr>
          <w:sz w:val="24"/>
          <w:szCs w:val="24"/>
        </w:rPr>
      </w:pPr>
    </w:p>
    <w:p w14:paraId="6F5DAE66" w14:textId="2D11C034" w:rsidR="00DC6983" w:rsidRDefault="00DC6983" w:rsidP="00DC6983">
      <w:pPr>
        <w:pStyle w:val="ListParagraph"/>
        <w:ind w:left="1080"/>
        <w:rPr>
          <w:sz w:val="24"/>
          <w:szCs w:val="24"/>
        </w:rPr>
      </w:pPr>
      <w:r>
        <w:rPr>
          <w:sz w:val="24"/>
          <w:szCs w:val="24"/>
        </w:rPr>
        <w:t>……………………………………………………………</w:t>
      </w:r>
    </w:p>
    <w:p w14:paraId="1D076110" w14:textId="13995DFF" w:rsidR="00DC6983" w:rsidRPr="00DC6983" w:rsidRDefault="00DC6983" w:rsidP="00DC6983">
      <w:pPr>
        <w:pStyle w:val="ListParagraph"/>
        <w:ind w:left="1080"/>
        <w:rPr>
          <w:sz w:val="24"/>
          <w:szCs w:val="24"/>
        </w:rPr>
      </w:pPr>
      <w:r>
        <w:rPr>
          <w:sz w:val="24"/>
          <w:szCs w:val="24"/>
        </w:rPr>
        <w:t>Signature of Chair.</w:t>
      </w:r>
    </w:p>
    <w:p w14:paraId="56648628" w14:textId="2A1B34A8" w:rsidR="00326CC6" w:rsidRPr="00326CC6" w:rsidRDefault="00326CC6" w:rsidP="00326CC6">
      <w:pPr>
        <w:pStyle w:val="ListParagraph"/>
        <w:ind w:left="1080"/>
        <w:rPr>
          <w:sz w:val="24"/>
          <w:szCs w:val="24"/>
        </w:rPr>
      </w:pPr>
    </w:p>
    <w:sectPr w:rsidR="00326CC6" w:rsidRPr="00326CC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31D0" w14:textId="77777777" w:rsidR="00404E74" w:rsidRDefault="00404E74" w:rsidP="005C2013">
      <w:r>
        <w:separator/>
      </w:r>
    </w:p>
  </w:endnote>
  <w:endnote w:type="continuationSeparator" w:id="0">
    <w:p w14:paraId="32DC68D6" w14:textId="77777777" w:rsidR="00404E74" w:rsidRDefault="00404E74" w:rsidP="005C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64493"/>
      <w:docPartObj>
        <w:docPartGallery w:val="Page Numbers (Bottom of Page)"/>
        <w:docPartUnique/>
      </w:docPartObj>
    </w:sdtPr>
    <w:sdtEndPr>
      <w:rPr>
        <w:noProof/>
      </w:rPr>
    </w:sdtEndPr>
    <w:sdtContent>
      <w:p w14:paraId="5DDF128F" w14:textId="77777777" w:rsidR="000B4B72" w:rsidRDefault="00B474B3">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0B4B72">
          <w:rPr>
            <w:noProof/>
          </w:rPr>
          <w:t>3</w:t>
        </w:r>
      </w:p>
      <w:p w14:paraId="45FFBF1F" w14:textId="19721BEB" w:rsidR="00B474B3" w:rsidRDefault="00B474B3">
        <w:pPr>
          <w:pStyle w:val="Footer"/>
          <w:jc w:val="center"/>
          <w:rPr>
            <w:noProof/>
          </w:rPr>
        </w:pPr>
      </w:p>
      <w:p w14:paraId="4FE2F382" w14:textId="43F5C127" w:rsidR="00B474B3" w:rsidRDefault="00000000">
        <w:pPr>
          <w:pStyle w:val="Footer"/>
          <w:jc w:val="center"/>
        </w:pPr>
      </w:p>
    </w:sdtContent>
  </w:sdt>
  <w:p w14:paraId="01F854E6" w14:textId="77777777" w:rsidR="00B474B3" w:rsidRDefault="00B4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DAEB" w14:textId="77777777" w:rsidR="00404E74" w:rsidRDefault="00404E74" w:rsidP="005C2013">
      <w:r>
        <w:separator/>
      </w:r>
    </w:p>
  </w:footnote>
  <w:footnote w:type="continuationSeparator" w:id="0">
    <w:p w14:paraId="5849C3CC" w14:textId="77777777" w:rsidR="00404E74" w:rsidRDefault="00404E74" w:rsidP="005C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0B1" w14:textId="2D02101A" w:rsidR="005C2013" w:rsidRPr="00F951B7" w:rsidRDefault="005C2013" w:rsidP="005C2013">
    <w:pPr>
      <w:pStyle w:val="Header"/>
      <w:jc w:val="center"/>
      <w:rPr>
        <w:b/>
        <w:bCs/>
        <w:sz w:val="32"/>
        <w:szCs w:val="32"/>
      </w:rPr>
    </w:pPr>
    <w:r w:rsidRPr="00F951B7">
      <w:rPr>
        <w:b/>
        <w:bCs/>
        <w:sz w:val="32"/>
        <w:szCs w:val="32"/>
      </w:rPr>
      <w:t>UDIMORE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8593E"/>
    <w:multiLevelType w:val="hybridMultilevel"/>
    <w:tmpl w:val="0EBC969C"/>
    <w:lvl w:ilvl="0" w:tplc="A5AE7B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FED2BEC"/>
    <w:multiLevelType w:val="hybridMultilevel"/>
    <w:tmpl w:val="755A5AB6"/>
    <w:lvl w:ilvl="0" w:tplc="6BFADA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FA6E70"/>
    <w:multiLevelType w:val="hybridMultilevel"/>
    <w:tmpl w:val="630C3A5E"/>
    <w:lvl w:ilvl="0" w:tplc="B7FA92D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5597CB9"/>
    <w:multiLevelType w:val="hybridMultilevel"/>
    <w:tmpl w:val="133C56EE"/>
    <w:lvl w:ilvl="0" w:tplc="5B066AEE">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86B3F59"/>
    <w:multiLevelType w:val="hybridMultilevel"/>
    <w:tmpl w:val="4ECE990A"/>
    <w:lvl w:ilvl="0" w:tplc="BB066B9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44A2DDB"/>
    <w:multiLevelType w:val="hybridMultilevel"/>
    <w:tmpl w:val="94400472"/>
    <w:lvl w:ilvl="0" w:tplc="1F4E5F0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6254D0"/>
    <w:multiLevelType w:val="hybridMultilevel"/>
    <w:tmpl w:val="63C6239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53867043">
    <w:abstractNumId w:val="24"/>
  </w:num>
  <w:num w:numId="2" w16cid:durableId="1751847610">
    <w:abstractNumId w:val="12"/>
  </w:num>
  <w:num w:numId="3" w16cid:durableId="511531703">
    <w:abstractNumId w:val="10"/>
  </w:num>
  <w:num w:numId="4" w16cid:durableId="573976809">
    <w:abstractNumId w:val="27"/>
  </w:num>
  <w:num w:numId="5" w16cid:durableId="611938916">
    <w:abstractNumId w:val="14"/>
  </w:num>
  <w:num w:numId="6" w16cid:durableId="1009722102">
    <w:abstractNumId w:val="17"/>
  </w:num>
  <w:num w:numId="7" w16cid:durableId="1637833363">
    <w:abstractNumId w:val="21"/>
  </w:num>
  <w:num w:numId="8" w16cid:durableId="1888763230">
    <w:abstractNumId w:val="9"/>
  </w:num>
  <w:num w:numId="9" w16cid:durableId="1125588319">
    <w:abstractNumId w:val="7"/>
  </w:num>
  <w:num w:numId="10" w16cid:durableId="202443316">
    <w:abstractNumId w:val="6"/>
  </w:num>
  <w:num w:numId="11" w16cid:durableId="1780562803">
    <w:abstractNumId w:val="5"/>
  </w:num>
  <w:num w:numId="12" w16cid:durableId="1135945360">
    <w:abstractNumId w:val="4"/>
  </w:num>
  <w:num w:numId="13" w16cid:durableId="1793938688">
    <w:abstractNumId w:val="8"/>
  </w:num>
  <w:num w:numId="14" w16cid:durableId="222103967">
    <w:abstractNumId w:val="3"/>
  </w:num>
  <w:num w:numId="15" w16cid:durableId="1243295669">
    <w:abstractNumId w:val="2"/>
  </w:num>
  <w:num w:numId="16" w16cid:durableId="1292441812">
    <w:abstractNumId w:val="1"/>
  </w:num>
  <w:num w:numId="17" w16cid:durableId="1075737091">
    <w:abstractNumId w:val="0"/>
  </w:num>
  <w:num w:numId="18" w16cid:durableId="816143141">
    <w:abstractNumId w:val="15"/>
  </w:num>
  <w:num w:numId="19" w16cid:durableId="290868429">
    <w:abstractNumId w:val="16"/>
  </w:num>
  <w:num w:numId="20" w16cid:durableId="783302868">
    <w:abstractNumId w:val="25"/>
  </w:num>
  <w:num w:numId="21" w16cid:durableId="251471416">
    <w:abstractNumId w:val="19"/>
  </w:num>
  <w:num w:numId="22" w16cid:durableId="1406491977">
    <w:abstractNumId w:val="11"/>
  </w:num>
  <w:num w:numId="23" w16cid:durableId="1235433836">
    <w:abstractNumId w:val="29"/>
  </w:num>
  <w:num w:numId="24" w16cid:durableId="1400442966">
    <w:abstractNumId w:val="28"/>
  </w:num>
  <w:num w:numId="25" w16cid:durableId="2077777924">
    <w:abstractNumId w:val="26"/>
  </w:num>
  <w:num w:numId="26" w16cid:durableId="774978242">
    <w:abstractNumId w:val="22"/>
  </w:num>
  <w:num w:numId="27" w16cid:durableId="1457799653">
    <w:abstractNumId w:val="20"/>
  </w:num>
  <w:num w:numId="28" w16cid:durableId="1515027521">
    <w:abstractNumId w:val="13"/>
  </w:num>
  <w:num w:numId="29" w16cid:durableId="1968781363">
    <w:abstractNumId w:val="18"/>
  </w:num>
  <w:num w:numId="30" w16cid:durableId="2907449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3"/>
    <w:rsid w:val="000204A9"/>
    <w:rsid w:val="000226C4"/>
    <w:rsid w:val="00022A18"/>
    <w:rsid w:val="00026B42"/>
    <w:rsid w:val="00026B66"/>
    <w:rsid w:val="000859FD"/>
    <w:rsid w:val="000B4B72"/>
    <w:rsid w:val="00103433"/>
    <w:rsid w:val="00107EF7"/>
    <w:rsid w:val="001136EF"/>
    <w:rsid w:val="00153C2A"/>
    <w:rsid w:val="00174326"/>
    <w:rsid w:val="00185A77"/>
    <w:rsid w:val="001B59D1"/>
    <w:rsid w:val="00243504"/>
    <w:rsid w:val="00266FCA"/>
    <w:rsid w:val="00273131"/>
    <w:rsid w:val="00281248"/>
    <w:rsid w:val="00284E39"/>
    <w:rsid w:val="002852C7"/>
    <w:rsid w:val="00287F7A"/>
    <w:rsid w:val="002956D1"/>
    <w:rsid w:val="0032193C"/>
    <w:rsid w:val="00326CC6"/>
    <w:rsid w:val="0033496F"/>
    <w:rsid w:val="00383FE5"/>
    <w:rsid w:val="003C6024"/>
    <w:rsid w:val="003C61A3"/>
    <w:rsid w:val="003E2770"/>
    <w:rsid w:val="00401C8B"/>
    <w:rsid w:val="00404E74"/>
    <w:rsid w:val="004066FC"/>
    <w:rsid w:val="00411C7A"/>
    <w:rsid w:val="00441CF6"/>
    <w:rsid w:val="00441DF0"/>
    <w:rsid w:val="0046551C"/>
    <w:rsid w:val="004664DA"/>
    <w:rsid w:val="0049072C"/>
    <w:rsid w:val="004950D4"/>
    <w:rsid w:val="004A5E2E"/>
    <w:rsid w:val="00501F42"/>
    <w:rsid w:val="005177C7"/>
    <w:rsid w:val="00546B26"/>
    <w:rsid w:val="00594F5A"/>
    <w:rsid w:val="005A4BC2"/>
    <w:rsid w:val="005B017D"/>
    <w:rsid w:val="005C2013"/>
    <w:rsid w:val="005D4364"/>
    <w:rsid w:val="0062515F"/>
    <w:rsid w:val="006303C4"/>
    <w:rsid w:val="006400ED"/>
    <w:rsid w:val="00645252"/>
    <w:rsid w:val="00681D26"/>
    <w:rsid w:val="006A6D3F"/>
    <w:rsid w:val="006C5F08"/>
    <w:rsid w:val="006C67A2"/>
    <w:rsid w:val="006C71EC"/>
    <w:rsid w:val="006D3D74"/>
    <w:rsid w:val="006F1265"/>
    <w:rsid w:val="006F352A"/>
    <w:rsid w:val="00714025"/>
    <w:rsid w:val="007167E0"/>
    <w:rsid w:val="00734667"/>
    <w:rsid w:val="00787A3E"/>
    <w:rsid w:val="007B4959"/>
    <w:rsid w:val="007B7E54"/>
    <w:rsid w:val="007D57CD"/>
    <w:rsid w:val="00813697"/>
    <w:rsid w:val="00823A58"/>
    <w:rsid w:val="0083569A"/>
    <w:rsid w:val="00846133"/>
    <w:rsid w:val="008572B1"/>
    <w:rsid w:val="00877B8D"/>
    <w:rsid w:val="00894F9E"/>
    <w:rsid w:val="008D560A"/>
    <w:rsid w:val="00900D48"/>
    <w:rsid w:val="00930B05"/>
    <w:rsid w:val="00932EAE"/>
    <w:rsid w:val="009650D1"/>
    <w:rsid w:val="0098615F"/>
    <w:rsid w:val="009909F7"/>
    <w:rsid w:val="00991474"/>
    <w:rsid w:val="009B567F"/>
    <w:rsid w:val="009C7732"/>
    <w:rsid w:val="009E435D"/>
    <w:rsid w:val="00A1207D"/>
    <w:rsid w:val="00A22FF0"/>
    <w:rsid w:val="00A31D22"/>
    <w:rsid w:val="00A85DD1"/>
    <w:rsid w:val="00A9204E"/>
    <w:rsid w:val="00AE6898"/>
    <w:rsid w:val="00B005FE"/>
    <w:rsid w:val="00B06391"/>
    <w:rsid w:val="00B14C0E"/>
    <w:rsid w:val="00B1714D"/>
    <w:rsid w:val="00B474B3"/>
    <w:rsid w:val="00B56F94"/>
    <w:rsid w:val="00B72550"/>
    <w:rsid w:val="00B735B2"/>
    <w:rsid w:val="00B77CF5"/>
    <w:rsid w:val="00BA67FF"/>
    <w:rsid w:val="00BC74D9"/>
    <w:rsid w:val="00BD4F1F"/>
    <w:rsid w:val="00BE0E77"/>
    <w:rsid w:val="00BE464F"/>
    <w:rsid w:val="00BE5C43"/>
    <w:rsid w:val="00C35CDA"/>
    <w:rsid w:val="00C378CE"/>
    <w:rsid w:val="00C40524"/>
    <w:rsid w:val="00C41F18"/>
    <w:rsid w:val="00C55D2C"/>
    <w:rsid w:val="00C73E99"/>
    <w:rsid w:val="00C869EF"/>
    <w:rsid w:val="00CB4438"/>
    <w:rsid w:val="00CD2B13"/>
    <w:rsid w:val="00CE22F9"/>
    <w:rsid w:val="00D556A1"/>
    <w:rsid w:val="00D81029"/>
    <w:rsid w:val="00DA1922"/>
    <w:rsid w:val="00DA57A8"/>
    <w:rsid w:val="00DB2AA4"/>
    <w:rsid w:val="00DC6983"/>
    <w:rsid w:val="00DF4A87"/>
    <w:rsid w:val="00E5653E"/>
    <w:rsid w:val="00EB5DCF"/>
    <w:rsid w:val="00EC487D"/>
    <w:rsid w:val="00F02140"/>
    <w:rsid w:val="00F05661"/>
    <w:rsid w:val="00F14201"/>
    <w:rsid w:val="00F22118"/>
    <w:rsid w:val="00F3654C"/>
    <w:rsid w:val="00F37B84"/>
    <w:rsid w:val="00F81E04"/>
    <w:rsid w:val="00F951B7"/>
    <w:rsid w:val="00FC0D88"/>
    <w:rsid w:val="00FC7FB4"/>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1293"/>
  <w15:docId w15:val="{7063DD72-2B2B-44CB-8772-70D2672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77CF5"/>
    <w:pPr>
      <w:ind w:left="720"/>
      <w:contextualSpacing/>
    </w:pPr>
  </w:style>
  <w:style w:type="table" w:styleId="TableGrid">
    <w:name w:val="Table Grid"/>
    <w:basedOn w:val="TableNormal"/>
    <w:uiPriority w:val="39"/>
    <w:rsid w:val="00A1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0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vie%20Franklyn\AppData\Local\Microsoft\Office\16.0\DTS\en-US%7b6881AAA2-2F37-4A67-95B7-11F80E7B4F34%7d\%7bE205B4A0-EDBF-4252-9C4D-8792159866E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86145F16-958D-4872-A35E-53AA5255EB2E}">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{E205B4A0-EDBF-4252-9C4D-8792159866E9}tf02786999_win32</Template>
  <TotalTime>0</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Franklin</dc:creator>
  <cp:keywords/>
  <dc:description/>
  <cp:lastModifiedBy>Gillian Rothery</cp:lastModifiedBy>
  <cp:revision>2</cp:revision>
  <cp:lastPrinted>2022-05-26T11:51:00Z</cp:lastPrinted>
  <dcterms:created xsi:type="dcterms:W3CDTF">2022-10-25T10:31:00Z</dcterms:created>
  <dcterms:modified xsi:type="dcterms:W3CDTF">2022-10-25T10:31:00Z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