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5F3C" w14:textId="77777777" w:rsidR="00FE2E57" w:rsidRPr="00842AC1" w:rsidRDefault="00FE2E57" w:rsidP="00FE2E57">
      <w:pPr>
        <w:spacing w:after="0" w:line="276" w:lineRule="auto"/>
        <w:jc w:val="right"/>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5"/>
        <w:gridCol w:w="4051"/>
        <w:gridCol w:w="490"/>
        <w:gridCol w:w="421"/>
        <w:gridCol w:w="1559"/>
        <w:gridCol w:w="1984"/>
        <w:gridCol w:w="22"/>
      </w:tblGrid>
      <w:tr w:rsidR="00FE2E57" w:rsidRPr="00CA3730" w14:paraId="36940131" w14:textId="77777777" w:rsidTr="001C3FB9">
        <w:trPr>
          <w:gridAfter w:val="1"/>
          <w:wAfter w:w="22" w:type="dxa"/>
        </w:trPr>
        <w:tc>
          <w:tcPr>
            <w:tcW w:w="7225" w:type="dxa"/>
            <w:gridSpan w:val="5"/>
          </w:tcPr>
          <w:p w14:paraId="3D343A44" w14:textId="7B122F86" w:rsidR="00FE2E57" w:rsidRPr="00CA3730" w:rsidRDefault="00FE2E57" w:rsidP="001C3FB9">
            <w:pPr>
              <w:spacing w:line="276" w:lineRule="auto"/>
              <w:rPr>
                <w:rFonts w:ascii="Arial" w:hAnsi="Arial" w:cs="Arial"/>
                <w:b/>
              </w:rPr>
            </w:pPr>
            <w:r w:rsidRPr="00CA3730">
              <w:rPr>
                <w:rFonts w:ascii="Arial" w:hAnsi="Arial" w:cs="Arial"/>
                <w:b/>
              </w:rPr>
              <w:t>Allotment Committee</w:t>
            </w:r>
            <w:r w:rsidR="00F10424">
              <w:rPr>
                <w:rFonts w:ascii="Arial" w:hAnsi="Arial" w:cs="Arial"/>
                <w:b/>
              </w:rPr>
              <w:t xml:space="preserve"> – minutes</w:t>
            </w:r>
          </w:p>
        </w:tc>
        <w:tc>
          <w:tcPr>
            <w:tcW w:w="1559" w:type="dxa"/>
          </w:tcPr>
          <w:p w14:paraId="17AC28C2" w14:textId="77777777" w:rsidR="00FE2E57" w:rsidRPr="00CA3730" w:rsidRDefault="00FE2E57" w:rsidP="001C3FB9">
            <w:pPr>
              <w:spacing w:line="276" w:lineRule="auto"/>
              <w:rPr>
                <w:rFonts w:ascii="Arial" w:hAnsi="Arial" w:cs="Arial"/>
              </w:rPr>
            </w:pPr>
          </w:p>
        </w:tc>
        <w:tc>
          <w:tcPr>
            <w:tcW w:w="1984" w:type="dxa"/>
          </w:tcPr>
          <w:p w14:paraId="42A45D17" w14:textId="77777777" w:rsidR="00FE2E57" w:rsidRPr="00CA3730" w:rsidRDefault="00FE2E57" w:rsidP="001C3FB9">
            <w:pPr>
              <w:spacing w:line="276" w:lineRule="auto"/>
              <w:rPr>
                <w:rFonts w:ascii="Arial" w:hAnsi="Arial" w:cs="Arial"/>
              </w:rPr>
            </w:pPr>
          </w:p>
        </w:tc>
      </w:tr>
      <w:tr w:rsidR="00FE2E57" w:rsidRPr="00CA3730" w14:paraId="49401AFF" w14:textId="77777777" w:rsidTr="001C3FB9">
        <w:trPr>
          <w:gridAfter w:val="1"/>
          <w:wAfter w:w="22" w:type="dxa"/>
        </w:trPr>
        <w:tc>
          <w:tcPr>
            <w:tcW w:w="7225" w:type="dxa"/>
            <w:gridSpan w:val="5"/>
          </w:tcPr>
          <w:p w14:paraId="66FE735D" w14:textId="35C8C409" w:rsidR="00FE2E57" w:rsidRPr="00CA3730" w:rsidRDefault="001C3FB9" w:rsidP="00C613C0">
            <w:pPr>
              <w:spacing w:line="276" w:lineRule="auto"/>
              <w:rPr>
                <w:rFonts w:ascii="Arial" w:hAnsi="Arial" w:cs="Arial"/>
                <w:b/>
              </w:rPr>
            </w:pPr>
            <w:r>
              <w:rPr>
                <w:rFonts w:ascii="Arial" w:hAnsi="Arial" w:cs="Arial"/>
              </w:rPr>
              <w:t xml:space="preserve">Monday </w:t>
            </w:r>
            <w:r w:rsidR="00951812">
              <w:rPr>
                <w:rFonts w:ascii="Arial" w:hAnsi="Arial" w:cs="Arial"/>
              </w:rPr>
              <w:t>10</w:t>
            </w:r>
            <w:r w:rsidR="00951812" w:rsidRPr="00951812">
              <w:rPr>
                <w:rFonts w:ascii="Arial" w:hAnsi="Arial" w:cs="Arial"/>
                <w:vertAlign w:val="superscript"/>
              </w:rPr>
              <w:t>th</w:t>
            </w:r>
            <w:r w:rsidR="00951812">
              <w:rPr>
                <w:rFonts w:ascii="Arial" w:hAnsi="Arial" w:cs="Arial"/>
              </w:rPr>
              <w:t xml:space="preserve"> February 2020</w:t>
            </w:r>
          </w:p>
        </w:tc>
        <w:tc>
          <w:tcPr>
            <w:tcW w:w="1559" w:type="dxa"/>
          </w:tcPr>
          <w:p w14:paraId="4A9CAA53" w14:textId="77777777" w:rsidR="00FE2E57" w:rsidRPr="00CA3730" w:rsidRDefault="00FE2E57" w:rsidP="001C3FB9">
            <w:pPr>
              <w:spacing w:line="276" w:lineRule="auto"/>
              <w:jc w:val="right"/>
              <w:rPr>
                <w:rFonts w:ascii="Arial" w:hAnsi="Arial" w:cs="Arial"/>
              </w:rPr>
            </w:pPr>
            <w:r w:rsidRPr="00CA3730">
              <w:rPr>
                <w:rFonts w:ascii="Arial" w:hAnsi="Arial" w:cs="Arial"/>
              </w:rPr>
              <w:t>Start time:</w:t>
            </w:r>
          </w:p>
        </w:tc>
        <w:tc>
          <w:tcPr>
            <w:tcW w:w="1984" w:type="dxa"/>
          </w:tcPr>
          <w:p w14:paraId="773F0F6F" w14:textId="742618B2" w:rsidR="00FE2E57" w:rsidRPr="00CA3730" w:rsidRDefault="00FE2E57" w:rsidP="00384E4D">
            <w:pPr>
              <w:spacing w:line="276" w:lineRule="auto"/>
              <w:rPr>
                <w:rFonts w:ascii="Arial" w:hAnsi="Arial" w:cs="Arial"/>
              </w:rPr>
            </w:pPr>
            <w:r w:rsidRPr="00CA3730">
              <w:rPr>
                <w:rFonts w:ascii="Arial" w:hAnsi="Arial" w:cs="Arial"/>
              </w:rPr>
              <w:t>19:</w:t>
            </w:r>
            <w:r w:rsidR="006D1A15">
              <w:rPr>
                <w:rFonts w:ascii="Arial" w:hAnsi="Arial" w:cs="Arial"/>
              </w:rPr>
              <w:t>00</w:t>
            </w:r>
          </w:p>
        </w:tc>
      </w:tr>
      <w:tr w:rsidR="00FE2E57" w:rsidRPr="00CA3730" w14:paraId="368C9CDA" w14:textId="77777777" w:rsidTr="001C3FB9">
        <w:trPr>
          <w:gridAfter w:val="1"/>
          <w:wAfter w:w="22" w:type="dxa"/>
        </w:trPr>
        <w:tc>
          <w:tcPr>
            <w:tcW w:w="7225" w:type="dxa"/>
            <w:gridSpan w:val="5"/>
          </w:tcPr>
          <w:p w14:paraId="3B588446" w14:textId="77777777" w:rsidR="00FE2E57" w:rsidRPr="00CA3730" w:rsidRDefault="002A78CB" w:rsidP="001C3FB9">
            <w:pPr>
              <w:spacing w:line="276" w:lineRule="auto"/>
              <w:rPr>
                <w:rFonts w:ascii="Arial" w:hAnsi="Arial" w:cs="Arial"/>
                <w:b/>
              </w:rPr>
            </w:pPr>
            <w:r>
              <w:rPr>
                <w:rFonts w:ascii="Arial" w:hAnsi="Arial" w:cs="Arial"/>
              </w:rPr>
              <w:t>Court</w:t>
            </w:r>
            <w:r w:rsidR="00FE2E57" w:rsidRPr="00CA3730">
              <w:rPr>
                <w:rFonts w:ascii="Arial" w:hAnsi="Arial" w:cs="Arial"/>
              </w:rPr>
              <w:t xml:space="preserve"> Hall, Winchelsea</w:t>
            </w:r>
          </w:p>
        </w:tc>
        <w:tc>
          <w:tcPr>
            <w:tcW w:w="1559" w:type="dxa"/>
          </w:tcPr>
          <w:p w14:paraId="4DD750E3" w14:textId="77777777" w:rsidR="00FE2E57" w:rsidRPr="00CA3730" w:rsidRDefault="00FE2E57" w:rsidP="001C3FB9">
            <w:pPr>
              <w:spacing w:line="276" w:lineRule="auto"/>
              <w:jc w:val="right"/>
              <w:rPr>
                <w:rFonts w:ascii="Arial" w:hAnsi="Arial" w:cs="Arial"/>
              </w:rPr>
            </w:pPr>
          </w:p>
        </w:tc>
        <w:tc>
          <w:tcPr>
            <w:tcW w:w="1984" w:type="dxa"/>
          </w:tcPr>
          <w:p w14:paraId="5846FE0A" w14:textId="77777777" w:rsidR="00FE2E57" w:rsidRPr="00CA3730" w:rsidRDefault="00FE2E57" w:rsidP="001C3FB9">
            <w:pPr>
              <w:spacing w:line="276" w:lineRule="auto"/>
              <w:rPr>
                <w:rFonts w:ascii="Arial" w:hAnsi="Arial" w:cs="Arial"/>
              </w:rPr>
            </w:pPr>
          </w:p>
        </w:tc>
      </w:tr>
      <w:tr w:rsidR="00FE2E57" w:rsidRPr="00CA3730" w14:paraId="3327A5A8" w14:textId="77777777" w:rsidTr="001C3FB9">
        <w:tc>
          <w:tcPr>
            <w:tcW w:w="1838" w:type="dxa"/>
            <w:vMerge w:val="restart"/>
            <w:tcBorders>
              <w:right w:val="single" w:sz="4" w:space="0" w:color="auto"/>
            </w:tcBorders>
          </w:tcPr>
          <w:p w14:paraId="4B6A1B28" w14:textId="77777777" w:rsidR="00FE2E57" w:rsidRPr="00CA3730" w:rsidRDefault="00FE2E57" w:rsidP="001C3FB9">
            <w:pPr>
              <w:spacing w:line="276" w:lineRule="auto"/>
              <w:rPr>
                <w:rFonts w:ascii="Arial" w:hAnsi="Arial" w:cs="Arial"/>
              </w:rPr>
            </w:pPr>
            <w:r w:rsidRPr="00CA3730">
              <w:rPr>
                <w:rFonts w:ascii="Arial" w:hAnsi="Arial" w:cs="Arial"/>
              </w:rPr>
              <w:t>Present:</w:t>
            </w:r>
          </w:p>
        </w:tc>
        <w:tc>
          <w:tcPr>
            <w:tcW w:w="425" w:type="dxa"/>
            <w:tcBorders>
              <w:top w:val="single" w:sz="4" w:space="0" w:color="auto"/>
              <w:left w:val="single" w:sz="4" w:space="0" w:color="auto"/>
              <w:bottom w:val="single" w:sz="4" w:space="0" w:color="auto"/>
              <w:right w:val="single" w:sz="4" w:space="0" w:color="auto"/>
            </w:tcBorders>
          </w:tcPr>
          <w:p w14:paraId="40A09DB4" w14:textId="77777777" w:rsidR="00FE2E57" w:rsidRPr="00CA3730" w:rsidRDefault="00FE2E57" w:rsidP="001C3FB9">
            <w:pPr>
              <w:spacing w:line="276" w:lineRule="auto"/>
              <w:jc w:val="center"/>
              <w:rPr>
                <w:rFonts w:ascii="Arial" w:hAnsi="Arial" w:cs="Arial"/>
              </w:rPr>
            </w:pPr>
            <w:r w:rsidRPr="00CA3730">
              <w:rPr>
                <w:rFonts w:ascii="Arial" w:hAnsi="Arial" w:cs="Arial"/>
              </w:rPr>
              <w:sym w:font="Wingdings" w:char="F0FC"/>
            </w:r>
          </w:p>
        </w:tc>
        <w:tc>
          <w:tcPr>
            <w:tcW w:w="4051" w:type="dxa"/>
            <w:tcBorders>
              <w:left w:val="single" w:sz="4" w:space="0" w:color="auto"/>
              <w:right w:val="single" w:sz="4" w:space="0" w:color="auto"/>
            </w:tcBorders>
          </w:tcPr>
          <w:p w14:paraId="6CCEE9DD" w14:textId="77777777" w:rsidR="00FE2E57" w:rsidRPr="00CA3730" w:rsidRDefault="00FE2E57" w:rsidP="001C3FB9">
            <w:pPr>
              <w:spacing w:line="276" w:lineRule="auto"/>
              <w:rPr>
                <w:rFonts w:ascii="Arial" w:hAnsi="Arial" w:cs="Arial"/>
              </w:rPr>
            </w:pPr>
            <w:r w:rsidRPr="00CA3730">
              <w:rPr>
                <w:rFonts w:ascii="Arial" w:hAnsi="Arial" w:cs="Arial"/>
              </w:rPr>
              <w:t>Cllr. P Turner</w:t>
            </w:r>
          </w:p>
        </w:tc>
        <w:tc>
          <w:tcPr>
            <w:tcW w:w="490" w:type="dxa"/>
            <w:tcBorders>
              <w:top w:val="single" w:sz="4" w:space="0" w:color="auto"/>
              <w:left w:val="single" w:sz="4" w:space="0" w:color="auto"/>
              <w:bottom w:val="single" w:sz="4" w:space="0" w:color="auto"/>
              <w:right w:val="single" w:sz="4" w:space="0" w:color="auto"/>
            </w:tcBorders>
          </w:tcPr>
          <w:p w14:paraId="58EEBD91" w14:textId="18F6A77D" w:rsidR="00FE2E57" w:rsidRPr="00CA3730" w:rsidRDefault="00BA6A70" w:rsidP="001C3FB9">
            <w:pPr>
              <w:spacing w:line="276" w:lineRule="auto"/>
              <w:jc w:val="center"/>
              <w:rPr>
                <w:rFonts w:ascii="Arial" w:hAnsi="Arial" w:cs="Arial"/>
              </w:rPr>
            </w:pPr>
            <w:r w:rsidRPr="00CA3730">
              <w:rPr>
                <w:rFonts w:ascii="Arial" w:hAnsi="Arial" w:cs="Arial"/>
              </w:rPr>
              <w:sym w:font="Wingdings" w:char="F0FC"/>
            </w:r>
          </w:p>
        </w:tc>
        <w:tc>
          <w:tcPr>
            <w:tcW w:w="3986" w:type="dxa"/>
            <w:gridSpan w:val="4"/>
            <w:tcBorders>
              <w:left w:val="single" w:sz="4" w:space="0" w:color="auto"/>
            </w:tcBorders>
          </w:tcPr>
          <w:p w14:paraId="59EB4E4C" w14:textId="77777777" w:rsidR="00FE2E57" w:rsidRPr="00CA3730" w:rsidRDefault="00FE2E57" w:rsidP="001C3FB9">
            <w:pPr>
              <w:spacing w:line="276" w:lineRule="auto"/>
              <w:rPr>
                <w:rFonts w:ascii="Arial" w:hAnsi="Arial" w:cs="Arial"/>
              </w:rPr>
            </w:pPr>
            <w:r w:rsidRPr="00CA3730">
              <w:rPr>
                <w:rFonts w:ascii="Arial" w:hAnsi="Arial" w:cs="Arial"/>
              </w:rPr>
              <w:t>Cllr. R Davis</w:t>
            </w:r>
          </w:p>
        </w:tc>
      </w:tr>
      <w:tr w:rsidR="00FE2E57" w:rsidRPr="00CA3730" w14:paraId="65EF4402" w14:textId="77777777" w:rsidTr="001C3FB9">
        <w:tc>
          <w:tcPr>
            <w:tcW w:w="1838" w:type="dxa"/>
            <w:vMerge/>
            <w:tcBorders>
              <w:right w:val="single" w:sz="4" w:space="0" w:color="auto"/>
            </w:tcBorders>
          </w:tcPr>
          <w:p w14:paraId="130AF507" w14:textId="77777777" w:rsidR="00FE2E57" w:rsidRPr="00CA3730" w:rsidRDefault="00FE2E57" w:rsidP="001C3FB9">
            <w:pPr>
              <w:spacing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666BC9A" w14:textId="6E55513C" w:rsidR="00FE2E57" w:rsidRPr="00CA3730" w:rsidRDefault="00951812" w:rsidP="001C3FB9">
            <w:pPr>
              <w:spacing w:line="276" w:lineRule="auto"/>
              <w:jc w:val="center"/>
              <w:rPr>
                <w:rFonts w:ascii="Arial" w:hAnsi="Arial" w:cs="Arial"/>
              </w:rPr>
            </w:pPr>
            <w:r w:rsidRPr="00CA3730">
              <w:rPr>
                <w:rFonts w:ascii="Arial" w:hAnsi="Arial" w:cs="Arial"/>
              </w:rPr>
              <w:sym w:font="Wingdings" w:char="F0FC"/>
            </w:r>
          </w:p>
        </w:tc>
        <w:tc>
          <w:tcPr>
            <w:tcW w:w="4051" w:type="dxa"/>
            <w:tcBorders>
              <w:left w:val="single" w:sz="4" w:space="0" w:color="auto"/>
              <w:right w:val="single" w:sz="4" w:space="0" w:color="auto"/>
            </w:tcBorders>
          </w:tcPr>
          <w:p w14:paraId="4E5E161E" w14:textId="77777777" w:rsidR="00FE2E57" w:rsidRPr="00CA3730" w:rsidRDefault="00FE2E57" w:rsidP="001C3FB9">
            <w:pPr>
              <w:spacing w:line="276" w:lineRule="auto"/>
              <w:rPr>
                <w:rFonts w:ascii="Arial" w:hAnsi="Arial" w:cs="Arial"/>
              </w:rPr>
            </w:pPr>
            <w:r w:rsidRPr="00CA3730">
              <w:rPr>
                <w:rFonts w:ascii="Arial" w:hAnsi="Arial" w:cs="Arial"/>
              </w:rPr>
              <w:t>Cllr. Ms J Austen</w:t>
            </w:r>
          </w:p>
        </w:tc>
        <w:tc>
          <w:tcPr>
            <w:tcW w:w="490" w:type="dxa"/>
            <w:tcBorders>
              <w:top w:val="single" w:sz="4" w:space="0" w:color="auto"/>
              <w:left w:val="single" w:sz="4" w:space="0" w:color="auto"/>
              <w:bottom w:val="single" w:sz="4" w:space="0" w:color="auto"/>
              <w:right w:val="single" w:sz="4" w:space="0" w:color="auto"/>
            </w:tcBorders>
          </w:tcPr>
          <w:p w14:paraId="0A836341" w14:textId="664CE846" w:rsidR="00FE2E57" w:rsidRPr="00CA3730" w:rsidRDefault="006D1A15" w:rsidP="001C3FB9">
            <w:pPr>
              <w:spacing w:line="276" w:lineRule="auto"/>
              <w:jc w:val="center"/>
              <w:rPr>
                <w:rFonts w:ascii="Arial" w:hAnsi="Arial" w:cs="Arial"/>
              </w:rPr>
            </w:pPr>
            <w:r w:rsidRPr="00CA3730">
              <w:rPr>
                <w:rFonts w:ascii="Arial" w:hAnsi="Arial" w:cs="Arial"/>
              </w:rPr>
              <w:sym w:font="Wingdings" w:char="F0FC"/>
            </w:r>
          </w:p>
        </w:tc>
        <w:tc>
          <w:tcPr>
            <w:tcW w:w="3986" w:type="dxa"/>
            <w:gridSpan w:val="4"/>
            <w:tcBorders>
              <w:left w:val="single" w:sz="4" w:space="0" w:color="auto"/>
            </w:tcBorders>
          </w:tcPr>
          <w:p w14:paraId="6D836CBB" w14:textId="3E94D966" w:rsidR="00FE2E57" w:rsidRPr="00CA3730" w:rsidRDefault="00FE2E57" w:rsidP="001C3FB9">
            <w:pPr>
              <w:spacing w:line="276" w:lineRule="auto"/>
              <w:rPr>
                <w:rFonts w:ascii="Arial" w:hAnsi="Arial" w:cs="Arial"/>
              </w:rPr>
            </w:pPr>
            <w:r w:rsidRPr="00CA3730">
              <w:rPr>
                <w:rFonts w:ascii="Arial" w:hAnsi="Arial" w:cs="Arial"/>
              </w:rPr>
              <w:t xml:space="preserve">Cllr. </w:t>
            </w:r>
            <w:r w:rsidR="006D1A15">
              <w:rPr>
                <w:rFonts w:ascii="Arial" w:hAnsi="Arial" w:cs="Arial"/>
              </w:rPr>
              <w:t>Mrs Merricks</w:t>
            </w:r>
          </w:p>
        </w:tc>
      </w:tr>
      <w:tr w:rsidR="00FE2E57" w:rsidRPr="00CA3730" w14:paraId="4B22B186" w14:textId="77777777" w:rsidTr="001C3FB9">
        <w:tc>
          <w:tcPr>
            <w:tcW w:w="1838" w:type="dxa"/>
            <w:vMerge/>
            <w:tcBorders>
              <w:right w:val="single" w:sz="4" w:space="0" w:color="auto"/>
            </w:tcBorders>
          </w:tcPr>
          <w:p w14:paraId="2710E728" w14:textId="77777777" w:rsidR="00FE2E57" w:rsidRPr="00CA3730" w:rsidRDefault="00FE2E57" w:rsidP="001C3FB9">
            <w:pPr>
              <w:spacing w:line="276"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E80A89F" w14:textId="242A8BBD" w:rsidR="00FE2E57" w:rsidRPr="00CA3730" w:rsidRDefault="00951812" w:rsidP="001C3FB9">
            <w:pPr>
              <w:spacing w:line="276" w:lineRule="auto"/>
              <w:jc w:val="center"/>
              <w:rPr>
                <w:rFonts w:ascii="Arial" w:hAnsi="Arial" w:cs="Arial"/>
              </w:rPr>
            </w:pPr>
            <w:r w:rsidRPr="00CA3730">
              <w:rPr>
                <w:rFonts w:ascii="Arial" w:hAnsi="Arial" w:cs="Arial"/>
              </w:rPr>
              <w:sym w:font="Wingdings" w:char="F0FC"/>
            </w:r>
          </w:p>
        </w:tc>
        <w:tc>
          <w:tcPr>
            <w:tcW w:w="4051" w:type="dxa"/>
            <w:tcBorders>
              <w:left w:val="single" w:sz="4" w:space="0" w:color="auto"/>
              <w:right w:val="single" w:sz="4" w:space="0" w:color="auto"/>
            </w:tcBorders>
          </w:tcPr>
          <w:p w14:paraId="38D1B35B" w14:textId="5D414E25" w:rsidR="00FE2E57" w:rsidRPr="00CA3730" w:rsidRDefault="006D1A15" w:rsidP="001C3FB9">
            <w:pPr>
              <w:spacing w:line="276" w:lineRule="auto"/>
              <w:rPr>
                <w:rFonts w:ascii="Arial" w:hAnsi="Arial" w:cs="Arial"/>
              </w:rPr>
            </w:pPr>
            <w:r>
              <w:rPr>
                <w:rFonts w:ascii="Arial" w:hAnsi="Arial" w:cs="Arial"/>
              </w:rPr>
              <w:t xml:space="preserve">Cllr. </w:t>
            </w:r>
            <w:r w:rsidR="00FE2E57" w:rsidRPr="00CA3730">
              <w:rPr>
                <w:rFonts w:ascii="Arial" w:hAnsi="Arial" w:cs="Arial"/>
              </w:rPr>
              <w:t>M</w:t>
            </w:r>
            <w:r>
              <w:rPr>
                <w:rFonts w:ascii="Arial" w:hAnsi="Arial" w:cs="Arial"/>
              </w:rPr>
              <w:t>s E Bradley</w:t>
            </w:r>
          </w:p>
        </w:tc>
        <w:tc>
          <w:tcPr>
            <w:tcW w:w="490" w:type="dxa"/>
            <w:tcBorders>
              <w:top w:val="single" w:sz="4" w:space="0" w:color="auto"/>
              <w:left w:val="single" w:sz="4" w:space="0" w:color="auto"/>
              <w:bottom w:val="single" w:sz="4" w:space="0" w:color="auto"/>
              <w:right w:val="single" w:sz="4" w:space="0" w:color="auto"/>
            </w:tcBorders>
          </w:tcPr>
          <w:p w14:paraId="5FDA6A7F" w14:textId="49843203" w:rsidR="00FE2E57" w:rsidRPr="00CA3730" w:rsidRDefault="00BA6A70" w:rsidP="001C3FB9">
            <w:pPr>
              <w:spacing w:line="276" w:lineRule="auto"/>
              <w:jc w:val="center"/>
              <w:rPr>
                <w:rFonts w:ascii="Arial" w:hAnsi="Arial" w:cs="Arial"/>
              </w:rPr>
            </w:pPr>
            <w:r w:rsidRPr="00CA3730">
              <w:rPr>
                <w:rFonts w:ascii="Arial" w:hAnsi="Arial" w:cs="Arial"/>
              </w:rPr>
              <w:sym w:font="Wingdings" w:char="F0FC"/>
            </w:r>
          </w:p>
        </w:tc>
        <w:tc>
          <w:tcPr>
            <w:tcW w:w="3986" w:type="dxa"/>
            <w:gridSpan w:val="4"/>
            <w:tcBorders>
              <w:left w:val="single" w:sz="4" w:space="0" w:color="auto"/>
            </w:tcBorders>
          </w:tcPr>
          <w:p w14:paraId="59346C11" w14:textId="4CA92A71" w:rsidR="00FE2E57" w:rsidRPr="00CA3730" w:rsidRDefault="006D1A15" w:rsidP="001C3FB9">
            <w:pPr>
              <w:spacing w:line="276" w:lineRule="auto"/>
              <w:rPr>
                <w:rFonts w:ascii="Arial" w:hAnsi="Arial" w:cs="Arial"/>
              </w:rPr>
            </w:pPr>
            <w:r>
              <w:rPr>
                <w:rFonts w:ascii="Arial" w:hAnsi="Arial" w:cs="Arial"/>
              </w:rPr>
              <w:t>Cllr. D Smedley</w:t>
            </w:r>
          </w:p>
        </w:tc>
      </w:tr>
    </w:tbl>
    <w:p w14:paraId="062C254E" w14:textId="2EF5CBC6" w:rsidR="00FE2E57" w:rsidRPr="00635777" w:rsidRDefault="00635777" w:rsidP="00FE2E57">
      <w:pPr>
        <w:rPr>
          <w:rFonts w:ascii="Arial" w:hAnsi="Arial" w:cs="Arial"/>
          <w:i/>
          <w:iCs/>
        </w:rPr>
      </w:pPr>
      <w:r>
        <w:rPr>
          <w:rFonts w:ascii="Arial" w:hAnsi="Arial" w:cs="Arial"/>
          <w:i/>
          <w:iCs/>
        </w:rPr>
        <w:t xml:space="preserve">Mrs </w:t>
      </w:r>
      <w:r w:rsidRPr="00635777">
        <w:rPr>
          <w:rFonts w:ascii="Arial" w:hAnsi="Arial" w:cs="Arial"/>
          <w:i/>
          <w:iCs/>
        </w:rPr>
        <w:t xml:space="preserve">A Evett (Clerk) </w:t>
      </w:r>
      <w:r w:rsidR="00951812">
        <w:rPr>
          <w:rFonts w:ascii="Arial" w:hAnsi="Arial" w:cs="Arial"/>
          <w:i/>
          <w:iCs/>
        </w:rPr>
        <w:t xml:space="preserve">and Mrs J Cannings (Deputy Clark) </w:t>
      </w:r>
      <w:r w:rsidRPr="00635777">
        <w:rPr>
          <w:rFonts w:ascii="Arial" w:hAnsi="Arial" w:cs="Arial"/>
          <w:i/>
          <w:iCs/>
        </w:rPr>
        <w:t>in attendance.</w:t>
      </w:r>
      <w:r w:rsidR="00951812">
        <w:rPr>
          <w:rFonts w:ascii="Arial" w:hAnsi="Arial" w:cs="Arial"/>
          <w:i/>
          <w:iCs/>
        </w:rPr>
        <w:t xml:space="preserve"> Members of the public were present.</w:t>
      </w:r>
    </w:p>
    <w:p w14:paraId="669FCAFE" w14:textId="0328AA94" w:rsidR="00F31AC2" w:rsidRDefault="007F45FF" w:rsidP="00FE2E57">
      <w:pPr>
        <w:pStyle w:val="ListParagraph"/>
        <w:numPr>
          <w:ilvl w:val="0"/>
          <w:numId w:val="1"/>
        </w:numPr>
        <w:spacing w:after="0" w:line="360" w:lineRule="auto"/>
        <w:ind w:left="993" w:hanging="633"/>
        <w:rPr>
          <w:rFonts w:ascii="Arial" w:hAnsi="Arial" w:cs="Arial"/>
        </w:rPr>
      </w:pPr>
      <w:r>
        <w:rPr>
          <w:rFonts w:ascii="Arial" w:hAnsi="Arial" w:cs="Arial"/>
        </w:rPr>
        <w:t>M</w:t>
      </w:r>
      <w:r w:rsidR="00F31AC2">
        <w:rPr>
          <w:rFonts w:ascii="Arial" w:hAnsi="Arial" w:cs="Arial"/>
        </w:rPr>
        <w:t>ember</w:t>
      </w:r>
      <w:r>
        <w:rPr>
          <w:rFonts w:ascii="Arial" w:hAnsi="Arial" w:cs="Arial"/>
        </w:rPr>
        <w:t>s</w:t>
      </w:r>
      <w:r w:rsidR="00F31AC2">
        <w:rPr>
          <w:rFonts w:ascii="Arial" w:hAnsi="Arial" w:cs="Arial"/>
        </w:rPr>
        <w:t xml:space="preserve"> of the public </w:t>
      </w:r>
      <w:r>
        <w:rPr>
          <w:rFonts w:ascii="Arial" w:hAnsi="Arial" w:cs="Arial"/>
        </w:rPr>
        <w:t xml:space="preserve">were </w:t>
      </w:r>
      <w:r w:rsidR="00F31AC2">
        <w:rPr>
          <w:rFonts w:ascii="Arial" w:hAnsi="Arial" w:cs="Arial"/>
        </w:rPr>
        <w:t>present</w:t>
      </w:r>
      <w:r w:rsidR="004379BE">
        <w:rPr>
          <w:rFonts w:ascii="Arial" w:hAnsi="Arial" w:cs="Arial"/>
        </w:rPr>
        <w:t xml:space="preserve"> and site representatives from Cricket Field</w:t>
      </w:r>
      <w:r>
        <w:rPr>
          <w:rFonts w:ascii="Arial" w:hAnsi="Arial" w:cs="Arial"/>
        </w:rPr>
        <w:t>,</w:t>
      </w:r>
      <w:r w:rsidR="004379BE">
        <w:rPr>
          <w:rFonts w:ascii="Arial" w:hAnsi="Arial" w:cs="Arial"/>
        </w:rPr>
        <w:t xml:space="preserve"> </w:t>
      </w:r>
      <w:proofErr w:type="spellStart"/>
      <w:r w:rsidR="004379BE">
        <w:rPr>
          <w:rFonts w:ascii="Arial" w:hAnsi="Arial" w:cs="Arial"/>
        </w:rPr>
        <w:t>Highfords</w:t>
      </w:r>
      <w:proofErr w:type="spellEnd"/>
      <w:r>
        <w:rPr>
          <w:rFonts w:ascii="Arial" w:hAnsi="Arial" w:cs="Arial"/>
        </w:rPr>
        <w:t xml:space="preserve"> and Rye Harbour</w:t>
      </w:r>
      <w:r w:rsidR="00F31AC2">
        <w:rPr>
          <w:rFonts w:ascii="Arial" w:hAnsi="Arial" w:cs="Arial"/>
        </w:rPr>
        <w:t>.</w:t>
      </w:r>
      <w:r w:rsidR="004379BE">
        <w:rPr>
          <w:rFonts w:ascii="Arial" w:hAnsi="Arial" w:cs="Arial"/>
        </w:rPr>
        <w:t xml:space="preserve"> Mr </w:t>
      </w:r>
      <w:r w:rsidR="0085347C">
        <w:rPr>
          <w:rFonts w:ascii="Arial" w:hAnsi="Arial" w:cs="Arial"/>
        </w:rPr>
        <w:t xml:space="preserve">Roberts </w:t>
      </w:r>
      <w:r w:rsidR="004379BE">
        <w:rPr>
          <w:rFonts w:ascii="Arial" w:hAnsi="Arial" w:cs="Arial"/>
        </w:rPr>
        <w:t xml:space="preserve">asked </w:t>
      </w:r>
      <w:r w:rsidR="0085347C">
        <w:rPr>
          <w:rFonts w:ascii="Arial" w:hAnsi="Arial" w:cs="Arial"/>
        </w:rPr>
        <w:t xml:space="preserve">about plot three at Rye Harbour; he asked that the tenancy be looked into as those on the waiting list were keen to take over. </w:t>
      </w:r>
    </w:p>
    <w:p w14:paraId="1B3B722E" w14:textId="39D25A9B" w:rsidR="00FE2E57" w:rsidRDefault="00CE44A4" w:rsidP="00FE2E57">
      <w:pPr>
        <w:pStyle w:val="ListParagraph"/>
        <w:numPr>
          <w:ilvl w:val="0"/>
          <w:numId w:val="1"/>
        </w:numPr>
        <w:spacing w:after="0" w:line="360" w:lineRule="auto"/>
        <w:ind w:left="993" w:hanging="633"/>
        <w:rPr>
          <w:rFonts w:ascii="Arial" w:hAnsi="Arial" w:cs="Arial"/>
        </w:rPr>
      </w:pPr>
      <w:r>
        <w:rPr>
          <w:rFonts w:ascii="Arial" w:hAnsi="Arial" w:cs="Arial"/>
        </w:rPr>
        <w:t>There were no a</w:t>
      </w:r>
      <w:r w:rsidR="00FE2E57" w:rsidRPr="00CA3730">
        <w:rPr>
          <w:rFonts w:ascii="Arial" w:hAnsi="Arial" w:cs="Arial"/>
        </w:rPr>
        <w:t xml:space="preserve">pologies for absence </w:t>
      </w:r>
      <w:r>
        <w:rPr>
          <w:rFonts w:ascii="Arial" w:hAnsi="Arial" w:cs="Arial"/>
        </w:rPr>
        <w:t xml:space="preserve">as all members </w:t>
      </w:r>
      <w:r w:rsidR="00CD7B09">
        <w:rPr>
          <w:rFonts w:ascii="Arial" w:hAnsi="Arial" w:cs="Arial"/>
        </w:rPr>
        <w:t xml:space="preserve">were </w:t>
      </w:r>
      <w:r>
        <w:rPr>
          <w:rFonts w:ascii="Arial" w:hAnsi="Arial" w:cs="Arial"/>
        </w:rPr>
        <w:t>present.</w:t>
      </w:r>
      <w:r w:rsidR="004436B3">
        <w:rPr>
          <w:rFonts w:ascii="Arial" w:hAnsi="Arial" w:cs="Arial"/>
        </w:rPr>
        <w:t xml:space="preserve"> </w:t>
      </w:r>
    </w:p>
    <w:p w14:paraId="11233D06" w14:textId="4EAC7610" w:rsidR="0010670C" w:rsidRPr="00CA3730" w:rsidRDefault="0010670C" w:rsidP="00FE2E57">
      <w:pPr>
        <w:pStyle w:val="ListParagraph"/>
        <w:numPr>
          <w:ilvl w:val="0"/>
          <w:numId w:val="1"/>
        </w:numPr>
        <w:spacing w:after="0" w:line="360" w:lineRule="auto"/>
        <w:ind w:left="993" w:hanging="633"/>
        <w:rPr>
          <w:rFonts w:ascii="Arial" w:hAnsi="Arial" w:cs="Arial"/>
        </w:rPr>
      </w:pPr>
      <w:r>
        <w:rPr>
          <w:rFonts w:ascii="Arial" w:hAnsi="Arial" w:cs="Arial"/>
        </w:rPr>
        <w:t>Disclosure of interests. Cllr P Turner disclosed a personal interest as a tenant.</w:t>
      </w:r>
    </w:p>
    <w:p w14:paraId="52980482" w14:textId="2007FD48" w:rsidR="00FE2E57" w:rsidRDefault="004436B3" w:rsidP="00FE2E57">
      <w:pPr>
        <w:pStyle w:val="ListParagraph"/>
        <w:numPr>
          <w:ilvl w:val="0"/>
          <w:numId w:val="1"/>
        </w:numPr>
        <w:spacing w:after="0" w:line="360" w:lineRule="auto"/>
        <w:ind w:left="993" w:hanging="633"/>
        <w:rPr>
          <w:rFonts w:ascii="Arial" w:hAnsi="Arial" w:cs="Arial"/>
        </w:rPr>
      </w:pPr>
      <w:r>
        <w:rPr>
          <w:rFonts w:ascii="Arial" w:hAnsi="Arial" w:cs="Arial"/>
        </w:rPr>
        <w:t>The minutes of the meeting</w:t>
      </w:r>
      <w:r w:rsidR="00E15F01">
        <w:rPr>
          <w:rFonts w:ascii="Arial" w:hAnsi="Arial" w:cs="Arial"/>
        </w:rPr>
        <w:t xml:space="preserve"> held on </w:t>
      </w:r>
      <w:r w:rsidR="00D007F6">
        <w:rPr>
          <w:rFonts w:ascii="Arial" w:hAnsi="Arial" w:cs="Arial"/>
        </w:rPr>
        <w:t>2</w:t>
      </w:r>
      <w:r w:rsidR="00CE44A4">
        <w:rPr>
          <w:rFonts w:ascii="Arial" w:hAnsi="Arial" w:cs="Arial"/>
        </w:rPr>
        <w:t>3</w:t>
      </w:r>
      <w:r w:rsidR="00CE44A4" w:rsidRPr="00CE44A4">
        <w:rPr>
          <w:rFonts w:ascii="Arial" w:hAnsi="Arial" w:cs="Arial"/>
          <w:vertAlign w:val="superscript"/>
        </w:rPr>
        <w:t>rd</w:t>
      </w:r>
      <w:r w:rsidR="00CE44A4">
        <w:rPr>
          <w:rFonts w:ascii="Arial" w:hAnsi="Arial" w:cs="Arial"/>
        </w:rPr>
        <w:t xml:space="preserve"> September </w:t>
      </w:r>
      <w:r w:rsidR="006D1A15">
        <w:rPr>
          <w:rFonts w:ascii="Arial" w:hAnsi="Arial" w:cs="Arial"/>
        </w:rPr>
        <w:t>2019</w:t>
      </w:r>
      <w:r>
        <w:rPr>
          <w:rFonts w:ascii="Arial" w:hAnsi="Arial" w:cs="Arial"/>
        </w:rPr>
        <w:t xml:space="preserve"> </w:t>
      </w:r>
      <w:r w:rsidR="00E15F01">
        <w:rPr>
          <w:rFonts w:ascii="Arial" w:hAnsi="Arial" w:cs="Arial"/>
        </w:rPr>
        <w:t>were approved.</w:t>
      </w:r>
      <w:r w:rsidR="00A44F29" w:rsidRPr="00CA3730">
        <w:rPr>
          <w:rFonts w:ascii="Arial" w:hAnsi="Arial" w:cs="Arial"/>
        </w:rPr>
        <w:t xml:space="preserve"> </w:t>
      </w:r>
    </w:p>
    <w:p w14:paraId="4F839FBF" w14:textId="351B940F" w:rsidR="00C1761A" w:rsidRDefault="00CE44A4" w:rsidP="00FE2E57">
      <w:pPr>
        <w:pStyle w:val="ListParagraph"/>
        <w:numPr>
          <w:ilvl w:val="0"/>
          <w:numId w:val="1"/>
        </w:numPr>
        <w:spacing w:after="0" w:line="360" w:lineRule="auto"/>
        <w:ind w:left="993" w:hanging="633"/>
        <w:rPr>
          <w:rFonts w:ascii="Arial" w:hAnsi="Arial" w:cs="Arial"/>
        </w:rPr>
      </w:pPr>
      <w:r>
        <w:rPr>
          <w:rFonts w:ascii="Arial" w:hAnsi="Arial" w:cs="Arial"/>
        </w:rPr>
        <w:t>Draft tenancy agreement and rules for the paddocks at Rye Harbour. The Clerk had received advice from the National Allotment Society (NAS) about tenancies for allotment fields in preparation of the draft presented. Following discussion both the draft tenancy agreement and rules were approved</w:t>
      </w:r>
      <w:r w:rsidR="00C1761A">
        <w:rPr>
          <w:rFonts w:ascii="Arial" w:hAnsi="Arial" w:cs="Arial"/>
        </w:rPr>
        <w:t xml:space="preserve"> in</w:t>
      </w:r>
      <w:r>
        <w:rPr>
          <w:rFonts w:ascii="Arial" w:hAnsi="Arial" w:cs="Arial"/>
        </w:rPr>
        <w:t xml:space="preserve"> principle, pending the Clerk circulating them electronically for comment. They will be </w:t>
      </w:r>
      <w:r w:rsidRPr="00C1761A">
        <w:rPr>
          <w:rFonts w:ascii="Arial" w:hAnsi="Arial" w:cs="Arial"/>
          <w:b/>
          <w:bCs/>
        </w:rPr>
        <w:t>recommended for approval to Full Council.</w:t>
      </w:r>
      <w:r>
        <w:rPr>
          <w:rFonts w:ascii="Arial" w:hAnsi="Arial" w:cs="Arial"/>
        </w:rPr>
        <w:t xml:space="preserve"> </w:t>
      </w:r>
      <w:r w:rsidRPr="00C1761A">
        <w:rPr>
          <w:rFonts w:ascii="Arial" w:hAnsi="Arial" w:cs="Arial"/>
          <w:b/>
          <w:bCs/>
        </w:rPr>
        <w:t>It would further be recommended that rent levels remain</w:t>
      </w:r>
      <w:r>
        <w:rPr>
          <w:rFonts w:ascii="Arial" w:hAnsi="Arial" w:cs="Arial"/>
        </w:rPr>
        <w:t xml:space="preserve"> as previously set for the paddocks</w:t>
      </w:r>
      <w:r w:rsidR="00C1761A">
        <w:rPr>
          <w:rFonts w:ascii="Arial" w:hAnsi="Arial" w:cs="Arial"/>
        </w:rPr>
        <w:t xml:space="preserve">. </w:t>
      </w:r>
      <w:r w:rsidR="001945B4">
        <w:rPr>
          <w:rFonts w:ascii="Arial" w:hAnsi="Arial" w:cs="Arial"/>
        </w:rPr>
        <w:t>If the paddocks are to be used for grazing then the tenants must install sheep netting.</w:t>
      </w:r>
    </w:p>
    <w:p w14:paraId="4B4B220E" w14:textId="18A6711B" w:rsidR="00C1761A" w:rsidRDefault="00C1761A" w:rsidP="00C1761A">
      <w:pPr>
        <w:pStyle w:val="ListParagraph"/>
        <w:spacing w:after="0" w:line="360" w:lineRule="auto"/>
        <w:ind w:left="993"/>
        <w:rPr>
          <w:rFonts w:ascii="Arial" w:hAnsi="Arial" w:cs="Arial"/>
        </w:rPr>
      </w:pPr>
      <w:r>
        <w:rPr>
          <w:rFonts w:ascii="Arial" w:hAnsi="Arial" w:cs="Arial"/>
        </w:rPr>
        <w:t>Two applications for paddock tenancies were considered and the Clerk was authorised to offer both paddocks for rent to the applicants at £1 for the first year to reflect the level of work needed to bring them up to a reasonable standard.</w:t>
      </w:r>
    </w:p>
    <w:p w14:paraId="5443A94D" w14:textId="678E39DB" w:rsidR="002C0774" w:rsidRDefault="002C0774" w:rsidP="00FE2E57">
      <w:pPr>
        <w:pStyle w:val="ListParagraph"/>
        <w:numPr>
          <w:ilvl w:val="0"/>
          <w:numId w:val="1"/>
        </w:numPr>
        <w:spacing w:after="0" w:line="360" w:lineRule="auto"/>
        <w:ind w:left="993" w:hanging="633"/>
        <w:rPr>
          <w:rFonts w:ascii="Arial" w:hAnsi="Arial" w:cs="Arial"/>
        </w:rPr>
      </w:pPr>
      <w:r>
        <w:rPr>
          <w:rFonts w:ascii="Arial" w:hAnsi="Arial" w:cs="Arial"/>
        </w:rPr>
        <w:t xml:space="preserve">Water supply for Pear Tree Mash. A bore hole has been looked into and specialist contractors have advised that the level of depth needed would probably require a mechanical pump; this would increase the costs for purchase, installation and security </w:t>
      </w:r>
      <w:r w:rsidR="00D64A7B">
        <w:rPr>
          <w:rFonts w:ascii="Arial" w:hAnsi="Arial" w:cs="Arial"/>
        </w:rPr>
        <w:t>(</w:t>
      </w:r>
      <w:r>
        <w:rPr>
          <w:rFonts w:ascii="Arial" w:hAnsi="Arial" w:cs="Arial"/>
        </w:rPr>
        <w:t>of a generator.</w:t>
      </w:r>
      <w:r w:rsidR="00D64A7B">
        <w:rPr>
          <w:rFonts w:ascii="Arial" w:hAnsi="Arial" w:cs="Arial"/>
        </w:rPr>
        <w:t>) The Clerk has investigated rain water harvesting devices but these may not be fit for purpose. It was agreed tha</w:t>
      </w:r>
      <w:r w:rsidR="00E37534">
        <w:rPr>
          <w:rFonts w:ascii="Arial" w:hAnsi="Arial" w:cs="Arial"/>
        </w:rPr>
        <w:t>t the Clerk and Cllr Davis will investigate a new pump and filtration system and bring the matter back to the committee.</w:t>
      </w:r>
      <w:r w:rsidR="006E31F4">
        <w:rPr>
          <w:rFonts w:ascii="Arial" w:hAnsi="Arial" w:cs="Arial"/>
        </w:rPr>
        <w:t xml:space="preserve"> The Clerk was asked to arrange for the water to be tested.</w:t>
      </w:r>
    </w:p>
    <w:p w14:paraId="16876D26" w14:textId="329D7444" w:rsidR="00A975BF" w:rsidRDefault="00A975BF" w:rsidP="00FE2E57">
      <w:pPr>
        <w:pStyle w:val="ListParagraph"/>
        <w:numPr>
          <w:ilvl w:val="0"/>
          <w:numId w:val="1"/>
        </w:numPr>
        <w:spacing w:after="0" w:line="360" w:lineRule="auto"/>
        <w:ind w:left="993" w:hanging="633"/>
        <w:rPr>
          <w:rFonts w:ascii="Arial" w:hAnsi="Arial" w:cs="Arial"/>
        </w:rPr>
      </w:pPr>
      <w:r>
        <w:rPr>
          <w:rFonts w:ascii="Arial" w:hAnsi="Arial" w:cs="Arial"/>
        </w:rPr>
        <w:t xml:space="preserve">Tenants meeting. The Clerk was asked to organise a meeting for </w:t>
      </w:r>
      <w:r w:rsidR="004346B4">
        <w:rPr>
          <w:rFonts w:ascii="Arial" w:hAnsi="Arial" w:cs="Arial"/>
        </w:rPr>
        <w:t>Monday 23</w:t>
      </w:r>
      <w:r w:rsidR="004346B4" w:rsidRPr="004346B4">
        <w:rPr>
          <w:rFonts w:ascii="Arial" w:hAnsi="Arial" w:cs="Arial"/>
          <w:vertAlign w:val="superscript"/>
        </w:rPr>
        <w:t>rd</w:t>
      </w:r>
      <w:r w:rsidR="004346B4">
        <w:rPr>
          <w:rFonts w:ascii="Arial" w:hAnsi="Arial" w:cs="Arial"/>
        </w:rPr>
        <w:t xml:space="preserve"> March 2020, 7 pm at the Court Hall, Winchelsea. Agenda items to include environmental policy and working group membership. </w:t>
      </w:r>
    </w:p>
    <w:p w14:paraId="5917AB39" w14:textId="4A5A74B6" w:rsidR="00144FD8" w:rsidRDefault="00855655" w:rsidP="00FE2E57">
      <w:pPr>
        <w:pStyle w:val="ListParagraph"/>
        <w:numPr>
          <w:ilvl w:val="0"/>
          <w:numId w:val="1"/>
        </w:numPr>
        <w:spacing w:after="0" w:line="360" w:lineRule="auto"/>
        <w:ind w:left="993" w:hanging="633"/>
        <w:rPr>
          <w:rFonts w:ascii="Arial" w:hAnsi="Arial" w:cs="Arial"/>
        </w:rPr>
      </w:pPr>
      <w:r>
        <w:rPr>
          <w:rFonts w:ascii="Arial" w:hAnsi="Arial" w:cs="Arial"/>
        </w:rPr>
        <w:lastRenderedPageBreak/>
        <w:t xml:space="preserve">Feedback from the allotment sites. </w:t>
      </w:r>
      <w:r w:rsidR="00144FD8">
        <w:rPr>
          <w:rFonts w:ascii="Arial" w:hAnsi="Arial" w:cs="Arial"/>
        </w:rPr>
        <w:t xml:space="preserve">Rye Harbour – </w:t>
      </w:r>
      <w:r>
        <w:rPr>
          <w:rFonts w:ascii="Arial" w:hAnsi="Arial" w:cs="Arial"/>
        </w:rPr>
        <w:t xml:space="preserve">the gate isn’t shutting properly, Cllr Davis will take a look. </w:t>
      </w:r>
      <w:proofErr w:type="spellStart"/>
      <w:r>
        <w:rPr>
          <w:rFonts w:ascii="Arial" w:hAnsi="Arial" w:cs="Arial"/>
        </w:rPr>
        <w:t>H</w:t>
      </w:r>
      <w:r w:rsidR="00144FD8">
        <w:rPr>
          <w:rFonts w:ascii="Arial" w:hAnsi="Arial" w:cs="Arial"/>
        </w:rPr>
        <w:t>ighfords</w:t>
      </w:r>
      <w:proofErr w:type="spellEnd"/>
      <w:r w:rsidR="00144FD8">
        <w:rPr>
          <w:rFonts w:ascii="Arial" w:hAnsi="Arial" w:cs="Arial"/>
        </w:rPr>
        <w:t xml:space="preserve"> – </w:t>
      </w:r>
      <w:r>
        <w:rPr>
          <w:rFonts w:ascii="Arial" w:hAnsi="Arial" w:cs="Arial"/>
        </w:rPr>
        <w:t>type 1 aggregate be put on the slope into the gate.</w:t>
      </w:r>
    </w:p>
    <w:p w14:paraId="2553316B" w14:textId="38FCCFD0" w:rsidR="00A07BC5" w:rsidRDefault="00855655" w:rsidP="00FE2E57">
      <w:pPr>
        <w:pStyle w:val="ListParagraph"/>
        <w:numPr>
          <w:ilvl w:val="0"/>
          <w:numId w:val="1"/>
        </w:numPr>
        <w:spacing w:after="0" w:line="360" w:lineRule="auto"/>
        <w:ind w:left="993" w:hanging="633"/>
        <w:rPr>
          <w:rFonts w:ascii="Arial" w:hAnsi="Arial" w:cs="Arial"/>
        </w:rPr>
      </w:pPr>
      <w:r>
        <w:rPr>
          <w:rFonts w:ascii="Arial" w:hAnsi="Arial" w:cs="Arial"/>
        </w:rPr>
        <w:t xml:space="preserve">Update on actions. </w:t>
      </w:r>
      <w:proofErr w:type="spellStart"/>
      <w:r>
        <w:rPr>
          <w:rFonts w:ascii="Arial" w:hAnsi="Arial" w:cs="Arial"/>
        </w:rPr>
        <w:t>Hogtrough</w:t>
      </w:r>
      <w:proofErr w:type="spellEnd"/>
      <w:r>
        <w:rPr>
          <w:rFonts w:ascii="Arial" w:hAnsi="Arial" w:cs="Arial"/>
        </w:rPr>
        <w:t xml:space="preserve"> Lane entrance path should be </w:t>
      </w:r>
      <w:r w:rsidR="00FF773D">
        <w:rPr>
          <w:rFonts w:ascii="Arial" w:hAnsi="Arial" w:cs="Arial"/>
        </w:rPr>
        <w:t>completed within the next few weeks.</w:t>
      </w:r>
      <w:r w:rsidR="006E31F4">
        <w:rPr>
          <w:rFonts w:ascii="Arial" w:hAnsi="Arial" w:cs="Arial"/>
        </w:rPr>
        <w:t xml:space="preserve"> The Clerk was asked to look at the ownership of </w:t>
      </w:r>
      <w:proofErr w:type="spellStart"/>
      <w:r w:rsidR="006E31F4">
        <w:rPr>
          <w:rFonts w:ascii="Arial" w:hAnsi="Arial" w:cs="Arial"/>
        </w:rPr>
        <w:t>Highfords</w:t>
      </w:r>
      <w:proofErr w:type="spellEnd"/>
      <w:r w:rsidR="006E31F4">
        <w:rPr>
          <w:rFonts w:ascii="Arial" w:hAnsi="Arial" w:cs="Arial"/>
        </w:rPr>
        <w:t xml:space="preserve"> Allotments and look to claim the site i</w:t>
      </w:r>
      <w:r w:rsidR="00E937C3">
        <w:rPr>
          <w:rFonts w:ascii="Arial" w:hAnsi="Arial" w:cs="Arial"/>
        </w:rPr>
        <w:t>f</w:t>
      </w:r>
      <w:r w:rsidR="006E31F4">
        <w:rPr>
          <w:rFonts w:ascii="Arial" w:hAnsi="Arial" w:cs="Arial"/>
        </w:rPr>
        <w:t xml:space="preserve"> app</w:t>
      </w:r>
      <w:r w:rsidR="00E937C3">
        <w:rPr>
          <w:rFonts w:ascii="Arial" w:hAnsi="Arial" w:cs="Arial"/>
        </w:rPr>
        <w:t>ropriate</w:t>
      </w:r>
      <w:r w:rsidR="006E31F4">
        <w:rPr>
          <w:rFonts w:ascii="Arial" w:hAnsi="Arial" w:cs="Arial"/>
        </w:rPr>
        <w:t>.</w:t>
      </w:r>
    </w:p>
    <w:p w14:paraId="708BE186" w14:textId="2ED3F65A" w:rsidR="00076D71" w:rsidRDefault="00076D71" w:rsidP="00FE2E57">
      <w:pPr>
        <w:pStyle w:val="ListParagraph"/>
        <w:numPr>
          <w:ilvl w:val="0"/>
          <w:numId w:val="1"/>
        </w:numPr>
        <w:spacing w:after="0" w:line="360" w:lineRule="auto"/>
        <w:ind w:left="993" w:hanging="633"/>
        <w:rPr>
          <w:rFonts w:ascii="Arial" w:hAnsi="Arial" w:cs="Arial"/>
        </w:rPr>
      </w:pPr>
      <w:r>
        <w:rPr>
          <w:rFonts w:ascii="Arial" w:hAnsi="Arial" w:cs="Arial"/>
        </w:rPr>
        <w:t xml:space="preserve">Waiting lists, three at PTM and </w:t>
      </w:r>
      <w:r w:rsidR="009231E1">
        <w:rPr>
          <w:rFonts w:ascii="Arial" w:hAnsi="Arial" w:cs="Arial"/>
        </w:rPr>
        <w:t>two</w:t>
      </w:r>
      <w:r>
        <w:rPr>
          <w:rFonts w:ascii="Arial" w:hAnsi="Arial" w:cs="Arial"/>
        </w:rPr>
        <w:t xml:space="preserve"> at Rye Harbour. One vacancy at PTM, </w:t>
      </w:r>
      <w:r w:rsidR="006E31F4">
        <w:rPr>
          <w:rFonts w:ascii="Arial" w:hAnsi="Arial" w:cs="Arial"/>
        </w:rPr>
        <w:t>one</w:t>
      </w:r>
      <w:r>
        <w:rPr>
          <w:rFonts w:ascii="Arial" w:hAnsi="Arial" w:cs="Arial"/>
        </w:rPr>
        <w:t xml:space="preserve"> half plot vacanc</w:t>
      </w:r>
      <w:r w:rsidR="006E31F4">
        <w:rPr>
          <w:rFonts w:ascii="Arial" w:hAnsi="Arial" w:cs="Arial"/>
        </w:rPr>
        <w:t>y</w:t>
      </w:r>
      <w:r>
        <w:rPr>
          <w:rFonts w:ascii="Arial" w:hAnsi="Arial" w:cs="Arial"/>
        </w:rPr>
        <w:t xml:space="preserve"> at Cricket Field and </w:t>
      </w:r>
      <w:r w:rsidR="006E31F4">
        <w:rPr>
          <w:rFonts w:ascii="Arial" w:hAnsi="Arial" w:cs="Arial"/>
        </w:rPr>
        <w:t>n</w:t>
      </w:r>
      <w:r>
        <w:rPr>
          <w:rFonts w:ascii="Arial" w:hAnsi="Arial" w:cs="Arial"/>
        </w:rPr>
        <w:t xml:space="preserve">one at </w:t>
      </w:r>
      <w:r w:rsidR="009E3FF8">
        <w:rPr>
          <w:rFonts w:ascii="Arial" w:hAnsi="Arial" w:cs="Arial"/>
        </w:rPr>
        <w:t>Rye Harbour</w:t>
      </w:r>
      <w:r w:rsidR="009231E1">
        <w:rPr>
          <w:rFonts w:ascii="Arial" w:hAnsi="Arial" w:cs="Arial"/>
        </w:rPr>
        <w:t xml:space="preserve"> (not including the paddocks)</w:t>
      </w:r>
      <w:r w:rsidR="006E31F4">
        <w:rPr>
          <w:rFonts w:ascii="Arial" w:hAnsi="Arial" w:cs="Arial"/>
        </w:rPr>
        <w:t xml:space="preserve"> but two becoming available.</w:t>
      </w:r>
    </w:p>
    <w:p w14:paraId="31FA3241" w14:textId="1D937ADF" w:rsidR="009E3FF8" w:rsidRDefault="009E3FF8" w:rsidP="00FE2E57">
      <w:pPr>
        <w:pStyle w:val="ListParagraph"/>
        <w:numPr>
          <w:ilvl w:val="0"/>
          <w:numId w:val="1"/>
        </w:numPr>
        <w:spacing w:after="0" w:line="360" w:lineRule="auto"/>
        <w:ind w:left="993" w:hanging="633"/>
        <w:rPr>
          <w:rFonts w:ascii="Arial" w:hAnsi="Arial" w:cs="Arial"/>
        </w:rPr>
      </w:pPr>
      <w:r>
        <w:rPr>
          <w:rFonts w:ascii="Arial" w:hAnsi="Arial" w:cs="Arial"/>
        </w:rPr>
        <w:t xml:space="preserve">The date of the next meeting </w:t>
      </w:r>
      <w:r w:rsidR="006E31F4">
        <w:rPr>
          <w:rFonts w:ascii="Arial" w:hAnsi="Arial" w:cs="Arial"/>
        </w:rPr>
        <w:t xml:space="preserve">to be </w:t>
      </w:r>
      <w:r>
        <w:rPr>
          <w:rFonts w:ascii="Arial" w:hAnsi="Arial" w:cs="Arial"/>
        </w:rPr>
        <w:t xml:space="preserve">confirmed </w:t>
      </w:r>
      <w:r w:rsidR="006E31F4">
        <w:rPr>
          <w:rFonts w:ascii="Arial" w:hAnsi="Arial" w:cs="Arial"/>
        </w:rPr>
        <w:t>at the Council’s Annual Meeting.</w:t>
      </w:r>
    </w:p>
    <w:p w14:paraId="5F997A9A" w14:textId="453167E7" w:rsidR="009E3FF8" w:rsidRDefault="009231E1" w:rsidP="004D2D20">
      <w:pPr>
        <w:spacing w:after="0" w:line="360" w:lineRule="auto"/>
        <w:ind w:left="273" w:firstLine="720"/>
        <w:rPr>
          <w:rFonts w:ascii="Arial" w:hAnsi="Arial" w:cs="Arial"/>
        </w:rPr>
      </w:pPr>
      <w:r>
        <w:rPr>
          <w:rFonts w:ascii="Arial" w:hAnsi="Arial" w:cs="Arial"/>
        </w:rPr>
        <w:t xml:space="preserve">Meeting closed at </w:t>
      </w:r>
      <w:r w:rsidR="009E3FF8">
        <w:rPr>
          <w:rFonts w:ascii="Arial" w:hAnsi="Arial" w:cs="Arial"/>
        </w:rPr>
        <w:t>7.</w:t>
      </w:r>
      <w:r w:rsidR="006E31F4">
        <w:rPr>
          <w:rFonts w:ascii="Arial" w:hAnsi="Arial" w:cs="Arial"/>
        </w:rPr>
        <w:t>52</w:t>
      </w:r>
      <w:r w:rsidR="009E3FF8">
        <w:rPr>
          <w:rFonts w:ascii="Arial" w:hAnsi="Arial" w:cs="Arial"/>
        </w:rPr>
        <w:t xml:space="preserve"> pm.</w:t>
      </w:r>
    </w:p>
    <w:sectPr w:rsidR="009E3FF8" w:rsidSect="009231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01497" w14:textId="77777777" w:rsidR="003144B3" w:rsidRDefault="003144B3">
      <w:pPr>
        <w:spacing w:after="0" w:line="240" w:lineRule="auto"/>
      </w:pPr>
      <w:r>
        <w:separator/>
      </w:r>
    </w:p>
  </w:endnote>
  <w:endnote w:type="continuationSeparator" w:id="0">
    <w:p w14:paraId="58CA52AC" w14:textId="77777777" w:rsidR="003144B3" w:rsidRDefault="0031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95CB5" w14:textId="77777777" w:rsidR="00E00682" w:rsidRDefault="00E00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4208782"/>
      <w:docPartObj>
        <w:docPartGallery w:val="Page Numbers (Bottom of Page)"/>
        <w:docPartUnique/>
      </w:docPartObj>
    </w:sdtPr>
    <w:sdtEndPr/>
    <w:sdtContent>
      <w:sdt>
        <w:sdtPr>
          <w:id w:val="-1769616900"/>
          <w:docPartObj>
            <w:docPartGallery w:val="Page Numbers (Top of Page)"/>
            <w:docPartUnique/>
          </w:docPartObj>
        </w:sdtPr>
        <w:sdtEndPr/>
        <w:sdtContent>
          <w:p w14:paraId="0F09B1DE" w14:textId="77777777" w:rsidR="001C3FB9" w:rsidRDefault="001C3FB9" w:rsidP="003E4C32">
            <w:pPr>
              <w:pStyle w:val="Footer"/>
              <w:pBdr>
                <w:top w:val="single" w:sz="4" w:space="0"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F94641" w14:textId="77777777" w:rsidR="001C3FB9" w:rsidRDefault="001C3FB9" w:rsidP="001C3FB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F77F" w14:textId="77777777" w:rsidR="00E00682" w:rsidRDefault="00E00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6A6E8" w14:textId="77777777" w:rsidR="003144B3" w:rsidRDefault="003144B3">
      <w:pPr>
        <w:spacing w:after="0" w:line="240" w:lineRule="auto"/>
      </w:pPr>
      <w:r>
        <w:separator/>
      </w:r>
    </w:p>
  </w:footnote>
  <w:footnote w:type="continuationSeparator" w:id="0">
    <w:p w14:paraId="4960B170" w14:textId="77777777" w:rsidR="003144B3" w:rsidRDefault="0031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A050" w14:textId="77777777" w:rsidR="00E00682" w:rsidRDefault="00E00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132E" w14:textId="147F4AFD" w:rsidR="001C3FB9" w:rsidRPr="00CA3730" w:rsidRDefault="001C3FB9" w:rsidP="001C3FB9">
    <w:pPr>
      <w:pStyle w:val="Header"/>
      <w:rPr>
        <w:rFonts w:ascii="Arial" w:hAnsi="Arial" w:cs="Arial"/>
        <w:b/>
      </w:rPr>
    </w:pPr>
    <w:proofErr w:type="spellStart"/>
    <w:r w:rsidRPr="00CA3730">
      <w:rPr>
        <w:rFonts w:ascii="Arial" w:hAnsi="Arial" w:cs="Arial"/>
        <w:b/>
      </w:rPr>
      <w:t>Icklesham</w:t>
    </w:r>
    <w:proofErr w:type="spellEnd"/>
    <w:r w:rsidRPr="00CA3730">
      <w:rPr>
        <w:rFonts w:ascii="Arial" w:hAnsi="Arial" w:cs="Arial"/>
        <w:b/>
      </w:rPr>
      <w:t xml:space="preserve"> Parish Council</w:t>
    </w:r>
  </w:p>
  <w:p w14:paraId="2705A819" w14:textId="77777777" w:rsidR="001C3FB9" w:rsidRPr="0096243D" w:rsidRDefault="001C3FB9" w:rsidP="001C3FB9">
    <w:pPr>
      <w:pStyle w:val="Header"/>
      <w:pBdr>
        <w:bottom w:val="single" w:sz="4" w:space="1" w:color="auto"/>
      </w:pBdr>
      <w:rPr>
        <w:rFonts w:ascii="Arial" w:hAnsi="Arial" w:cs="Arial"/>
        <w:b/>
      </w:rPr>
    </w:pPr>
    <w:r w:rsidRPr="0096243D">
      <w:rPr>
        <w:rFonts w:ascii="Arial" w:hAnsi="Arial" w:cs="Arial"/>
        <w:b/>
      </w:rPr>
      <w:t>Putting Governance in your hands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7F2C3" w14:textId="77777777" w:rsidR="00E00682" w:rsidRDefault="00E006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3A85"/>
    <w:multiLevelType w:val="hybridMultilevel"/>
    <w:tmpl w:val="C274867A"/>
    <w:lvl w:ilvl="0" w:tplc="D270BAF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F3D2E"/>
    <w:multiLevelType w:val="hybridMultilevel"/>
    <w:tmpl w:val="F126E44E"/>
    <w:lvl w:ilvl="0" w:tplc="0809000F">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D1007B"/>
    <w:multiLevelType w:val="hybridMultilevel"/>
    <w:tmpl w:val="4C468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57"/>
    <w:rsid w:val="000165D7"/>
    <w:rsid w:val="000246B9"/>
    <w:rsid w:val="0003134E"/>
    <w:rsid w:val="00033867"/>
    <w:rsid w:val="00076D71"/>
    <w:rsid w:val="0009412D"/>
    <w:rsid w:val="000949B3"/>
    <w:rsid w:val="000A023D"/>
    <w:rsid w:val="000D6F16"/>
    <w:rsid w:val="0010670C"/>
    <w:rsid w:val="00133ADA"/>
    <w:rsid w:val="0013697D"/>
    <w:rsid w:val="00144FD8"/>
    <w:rsid w:val="001567B3"/>
    <w:rsid w:val="00160378"/>
    <w:rsid w:val="00171E0A"/>
    <w:rsid w:val="0017615E"/>
    <w:rsid w:val="00186022"/>
    <w:rsid w:val="0019028F"/>
    <w:rsid w:val="001945B4"/>
    <w:rsid w:val="001C3FB9"/>
    <w:rsid w:val="001C4145"/>
    <w:rsid w:val="001E0E7B"/>
    <w:rsid w:val="002170E1"/>
    <w:rsid w:val="002339B0"/>
    <w:rsid w:val="00235404"/>
    <w:rsid w:val="002355BC"/>
    <w:rsid w:val="0024467D"/>
    <w:rsid w:val="00296EAD"/>
    <w:rsid w:val="002A78CB"/>
    <w:rsid w:val="002A79DF"/>
    <w:rsid w:val="002B3241"/>
    <w:rsid w:val="002B577F"/>
    <w:rsid w:val="002C0774"/>
    <w:rsid w:val="002D347D"/>
    <w:rsid w:val="003144B3"/>
    <w:rsid w:val="00326124"/>
    <w:rsid w:val="0033302A"/>
    <w:rsid w:val="003364DF"/>
    <w:rsid w:val="00342232"/>
    <w:rsid w:val="00357744"/>
    <w:rsid w:val="00373A23"/>
    <w:rsid w:val="00384E4D"/>
    <w:rsid w:val="003A1F42"/>
    <w:rsid w:val="003C706E"/>
    <w:rsid w:val="003E4C32"/>
    <w:rsid w:val="003E56E6"/>
    <w:rsid w:val="003E6B8C"/>
    <w:rsid w:val="00400CE4"/>
    <w:rsid w:val="00415A15"/>
    <w:rsid w:val="004346B4"/>
    <w:rsid w:val="00435804"/>
    <w:rsid w:val="004379BE"/>
    <w:rsid w:val="004436B3"/>
    <w:rsid w:val="00445F25"/>
    <w:rsid w:val="00453E83"/>
    <w:rsid w:val="00462E62"/>
    <w:rsid w:val="004762CF"/>
    <w:rsid w:val="00487162"/>
    <w:rsid w:val="004906BB"/>
    <w:rsid w:val="004B2DCB"/>
    <w:rsid w:val="004D2A10"/>
    <w:rsid w:val="004D2D20"/>
    <w:rsid w:val="004D4A92"/>
    <w:rsid w:val="004E45F2"/>
    <w:rsid w:val="004F1763"/>
    <w:rsid w:val="004F4F20"/>
    <w:rsid w:val="00500E22"/>
    <w:rsid w:val="005122D4"/>
    <w:rsid w:val="0057708E"/>
    <w:rsid w:val="00580CE7"/>
    <w:rsid w:val="005A0240"/>
    <w:rsid w:val="005A47F5"/>
    <w:rsid w:val="005C1F2A"/>
    <w:rsid w:val="005C579E"/>
    <w:rsid w:val="005C72BB"/>
    <w:rsid w:val="005E08A0"/>
    <w:rsid w:val="005F3118"/>
    <w:rsid w:val="00625A3A"/>
    <w:rsid w:val="00635777"/>
    <w:rsid w:val="006359E7"/>
    <w:rsid w:val="006A1C66"/>
    <w:rsid w:val="006B7131"/>
    <w:rsid w:val="006D1A15"/>
    <w:rsid w:val="006E31F4"/>
    <w:rsid w:val="0072020C"/>
    <w:rsid w:val="00754368"/>
    <w:rsid w:val="007722FD"/>
    <w:rsid w:val="007C1D7B"/>
    <w:rsid w:val="007D3F0F"/>
    <w:rsid w:val="007D7A67"/>
    <w:rsid w:val="007E3E4F"/>
    <w:rsid w:val="007F45FF"/>
    <w:rsid w:val="007F60DC"/>
    <w:rsid w:val="008025BA"/>
    <w:rsid w:val="00805D3D"/>
    <w:rsid w:val="00815AFF"/>
    <w:rsid w:val="00842AC1"/>
    <w:rsid w:val="008435BE"/>
    <w:rsid w:val="0085347C"/>
    <w:rsid w:val="00855655"/>
    <w:rsid w:val="008609AC"/>
    <w:rsid w:val="00864A1D"/>
    <w:rsid w:val="00872F28"/>
    <w:rsid w:val="008A57AF"/>
    <w:rsid w:val="008B33AD"/>
    <w:rsid w:val="008B44A6"/>
    <w:rsid w:val="00903BF4"/>
    <w:rsid w:val="009231E1"/>
    <w:rsid w:val="009303CE"/>
    <w:rsid w:val="009512F8"/>
    <w:rsid w:val="00951812"/>
    <w:rsid w:val="00951A15"/>
    <w:rsid w:val="009546E8"/>
    <w:rsid w:val="00965EAF"/>
    <w:rsid w:val="0098439C"/>
    <w:rsid w:val="009920BB"/>
    <w:rsid w:val="00992506"/>
    <w:rsid w:val="009972B6"/>
    <w:rsid w:val="009B5099"/>
    <w:rsid w:val="009C39B4"/>
    <w:rsid w:val="009E3FF8"/>
    <w:rsid w:val="00A00D08"/>
    <w:rsid w:val="00A07BC5"/>
    <w:rsid w:val="00A113F4"/>
    <w:rsid w:val="00A15416"/>
    <w:rsid w:val="00A30D79"/>
    <w:rsid w:val="00A44F29"/>
    <w:rsid w:val="00A704B5"/>
    <w:rsid w:val="00A71EB3"/>
    <w:rsid w:val="00A975BF"/>
    <w:rsid w:val="00AB1310"/>
    <w:rsid w:val="00AB4ACA"/>
    <w:rsid w:val="00AE0959"/>
    <w:rsid w:val="00AF26CC"/>
    <w:rsid w:val="00B043C9"/>
    <w:rsid w:val="00B1293A"/>
    <w:rsid w:val="00B32485"/>
    <w:rsid w:val="00B333B0"/>
    <w:rsid w:val="00B41496"/>
    <w:rsid w:val="00B6592B"/>
    <w:rsid w:val="00B911A3"/>
    <w:rsid w:val="00B95A7D"/>
    <w:rsid w:val="00BA6A70"/>
    <w:rsid w:val="00BB18BB"/>
    <w:rsid w:val="00BB685D"/>
    <w:rsid w:val="00BD7241"/>
    <w:rsid w:val="00BE75E9"/>
    <w:rsid w:val="00C17100"/>
    <w:rsid w:val="00C1761A"/>
    <w:rsid w:val="00C44B2B"/>
    <w:rsid w:val="00C52583"/>
    <w:rsid w:val="00C613C0"/>
    <w:rsid w:val="00C77331"/>
    <w:rsid w:val="00C90492"/>
    <w:rsid w:val="00CA3730"/>
    <w:rsid w:val="00CD7B09"/>
    <w:rsid w:val="00CE44A4"/>
    <w:rsid w:val="00CF3068"/>
    <w:rsid w:val="00D007F6"/>
    <w:rsid w:val="00D016BA"/>
    <w:rsid w:val="00D075E5"/>
    <w:rsid w:val="00D1231B"/>
    <w:rsid w:val="00D3146F"/>
    <w:rsid w:val="00D440B0"/>
    <w:rsid w:val="00D55F24"/>
    <w:rsid w:val="00D64A7B"/>
    <w:rsid w:val="00DB5A1A"/>
    <w:rsid w:val="00DB7E26"/>
    <w:rsid w:val="00DC7076"/>
    <w:rsid w:val="00DD31EC"/>
    <w:rsid w:val="00DE3336"/>
    <w:rsid w:val="00E00682"/>
    <w:rsid w:val="00E15F01"/>
    <w:rsid w:val="00E2073C"/>
    <w:rsid w:val="00E37534"/>
    <w:rsid w:val="00E41FFA"/>
    <w:rsid w:val="00E45C32"/>
    <w:rsid w:val="00E5621D"/>
    <w:rsid w:val="00E76899"/>
    <w:rsid w:val="00E937C3"/>
    <w:rsid w:val="00E96125"/>
    <w:rsid w:val="00EB31DD"/>
    <w:rsid w:val="00EC2A33"/>
    <w:rsid w:val="00EC4C62"/>
    <w:rsid w:val="00ED0E34"/>
    <w:rsid w:val="00ED5734"/>
    <w:rsid w:val="00EF0DE9"/>
    <w:rsid w:val="00F10424"/>
    <w:rsid w:val="00F31AC2"/>
    <w:rsid w:val="00F429BC"/>
    <w:rsid w:val="00F54A7A"/>
    <w:rsid w:val="00F76772"/>
    <w:rsid w:val="00FB1C65"/>
    <w:rsid w:val="00FC7E68"/>
    <w:rsid w:val="00FD4C65"/>
    <w:rsid w:val="00FD5B88"/>
    <w:rsid w:val="00FE2E57"/>
    <w:rsid w:val="00FF20AD"/>
    <w:rsid w:val="00FF74C3"/>
    <w:rsid w:val="00FF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4B4A8"/>
  <w15:docId w15:val="{499B3944-D67E-4EAA-8156-8ACD3704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E5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E57"/>
  </w:style>
  <w:style w:type="paragraph" w:styleId="Footer">
    <w:name w:val="footer"/>
    <w:basedOn w:val="Normal"/>
    <w:link w:val="FooterChar"/>
    <w:uiPriority w:val="99"/>
    <w:unhideWhenUsed/>
    <w:rsid w:val="00FE2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E57"/>
  </w:style>
  <w:style w:type="paragraph" w:styleId="ListParagraph">
    <w:name w:val="List Paragraph"/>
    <w:basedOn w:val="Normal"/>
    <w:uiPriority w:val="34"/>
    <w:qFormat/>
    <w:rsid w:val="00FE2E57"/>
    <w:pPr>
      <w:ind w:left="720"/>
      <w:contextualSpacing/>
    </w:pPr>
  </w:style>
  <w:style w:type="table" w:styleId="TableGrid">
    <w:name w:val="Table Grid"/>
    <w:basedOn w:val="TableNormal"/>
    <w:uiPriority w:val="39"/>
    <w:rsid w:val="00FE2E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07C74-6A34-41DD-8269-49F057BE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ickleshampc</dc:creator>
  <cp:lastModifiedBy>Jocelyn Cannings</cp:lastModifiedBy>
  <cp:revision>2</cp:revision>
  <cp:lastPrinted>2020-08-09T18:17:00Z</cp:lastPrinted>
  <dcterms:created xsi:type="dcterms:W3CDTF">2020-08-09T18:18:00Z</dcterms:created>
  <dcterms:modified xsi:type="dcterms:W3CDTF">2020-08-09T18:18:00Z</dcterms:modified>
</cp:coreProperties>
</file>