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DB" w:rsidRDefault="001867DB"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D0BA1" w:rsidRPr="001224BA" w:rsidRDefault="00DD0BA1"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ICKLESHAM </w:t>
      </w:r>
      <w:r w:rsidR="002E02F3"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ARISH COUNCIL</w:t>
      </w:r>
    </w:p>
    <w:p w:rsidR="006104A9" w:rsidRPr="001224BA" w:rsidRDefault="006104A9"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WINCHELSEA WARD</w:t>
      </w:r>
    </w:p>
    <w:p w:rsidR="006104A9" w:rsidRPr="001224BA" w:rsidRDefault="006104A9"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INVITES YOU TO ATTEND A PUBLIC</w:t>
      </w:r>
    </w:p>
    <w:p w:rsidR="006104A9" w:rsidRPr="001224BA" w:rsidRDefault="006104A9"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CONSULTATION ON TRAFFIC CALMING </w:t>
      </w:r>
    </w:p>
    <w:p w:rsidR="002E02F3" w:rsidRPr="001224BA" w:rsidRDefault="006104A9"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WINCHELSEA</w:t>
      </w:r>
      <w:r w:rsidR="002E02F3"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6104A9" w:rsidRPr="001224BA" w:rsidRDefault="003F0C35"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w:t>
      </w:r>
    </w:p>
    <w:p w:rsidR="001224BA" w:rsidRPr="001224BA" w:rsidRDefault="003F7F9F"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 THOMAS’ CHURCH</w:t>
      </w:r>
      <w:r w:rsidR="002E02F3"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6104A9" w:rsidRPr="001224BA" w:rsidRDefault="006104A9"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w:t>
      </w:r>
    </w:p>
    <w:p w:rsidR="006104A9" w:rsidRPr="001224BA" w:rsidRDefault="006104A9"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SATURDAY 1</w:t>
      </w:r>
      <w:r w:rsidRPr="001224BA">
        <w:rPr>
          <w:rFonts w:ascii="Lucida Sans Typewriter" w:hAnsi="Lucida Sans Typewriter"/>
          <w:b/>
          <w:color w:val="2E74B5" w:themeColor="accent5" w:themeShade="BF"/>
          <w:sz w:val="44"/>
          <w:szCs w:val="4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DECEMBER 2018 AT 1</w:t>
      </w:r>
      <w:r w:rsidR="003F7F9F">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F7F9F">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15</w:t>
      </w:r>
    </w:p>
    <w:p w:rsidR="002E02F3" w:rsidRPr="001224BA" w:rsidRDefault="002E02F3" w:rsidP="002E02F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104A9" w:rsidRDefault="006104A9" w:rsidP="005D339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HEAR ABOUT THE WORK CARRIED OUT </w:t>
      </w:r>
      <w:r w:rsidR="002E02F3"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 FAR TO IDENTIFY THE SCALE OF THE PROBLEM AND TO CONSIDER </w:t>
      </w:r>
      <w:r w:rsidR="00A47210">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w:t>
      </w:r>
      <w:r w:rsidRPr="001224BA">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PROPOSALS OPEN TO US TO REDUCE THE IMPACT OF SPEEDING TRAFFIC THROUGH THE TOWN</w:t>
      </w:r>
    </w:p>
    <w:p w:rsidR="00604232" w:rsidRDefault="00604232" w:rsidP="005D3393">
      <w:pPr>
        <w:pStyle w:val="Header"/>
        <w:spacing w:line="360" w:lineRule="auto"/>
        <w:jc w:val="center"/>
        <w:rPr>
          <w:rFonts w:ascii="Lucida Sans Typewriter" w:hAnsi="Lucida Sans Typewriter"/>
          <w:b/>
          <w:color w:val="2E74B5" w:themeColor="accent5"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E7EC9" w:rsidRDefault="003E7EC9" w:rsidP="003C1F49">
      <w:pPr>
        <w:spacing w:line="360" w:lineRule="auto"/>
        <w:jc w:val="center"/>
        <w:rPr>
          <w:rFonts w:cstheme="minorHAnsi"/>
          <w:color w:val="2F5496" w:themeColor="accent1" w:themeShade="BF"/>
          <w:sz w:val="26"/>
          <w:szCs w:val="26"/>
        </w:rPr>
      </w:pPr>
    </w:p>
    <w:p w:rsidR="003C1F49" w:rsidRPr="003C1F49" w:rsidRDefault="003C1F49" w:rsidP="003C1F49">
      <w:pPr>
        <w:spacing w:line="360" w:lineRule="auto"/>
        <w:jc w:val="center"/>
        <w:rPr>
          <w:rFonts w:cstheme="minorHAnsi"/>
          <w:color w:val="2F5496" w:themeColor="accent1" w:themeShade="BF"/>
          <w:sz w:val="26"/>
          <w:szCs w:val="26"/>
        </w:rPr>
      </w:pPr>
      <w:r w:rsidRPr="003C1F49">
        <w:rPr>
          <w:rFonts w:cstheme="minorHAnsi"/>
          <w:color w:val="2F5496" w:themeColor="accent1" w:themeShade="BF"/>
          <w:sz w:val="26"/>
          <w:szCs w:val="26"/>
        </w:rPr>
        <w:t>Background</w:t>
      </w:r>
    </w:p>
    <w:p w:rsidR="003C1F49" w:rsidRPr="003C1F49" w:rsidRDefault="003C1F49" w:rsidP="003C1F49">
      <w:pPr>
        <w:spacing w:line="360" w:lineRule="auto"/>
        <w:jc w:val="both"/>
        <w:rPr>
          <w:rFonts w:cstheme="minorHAnsi"/>
          <w:color w:val="2F5496" w:themeColor="accent1" w:themeShade="BF"/>
          <w:sz w:val="26"/>
          <w:szCs w:val="26"/>
        </w:rPr>
      </w:pPr>
      <w:r w:rsidRPr="003C1F49">
        <w:rPr>
          <w:rFonts w:cstheme="minorHAnsi"/>
          <w:color w:val="2F5496" w:themeColor="accent1" w:themeShade="BF"/>
          <w:sz w:val="26"/>
          <w:szCs w:val="26"/>
        </w:rPr>
        <w:t xml:space="preserve">The volume and speed of traffic in Winchelsea has been a longstanding issue in the town with many residents calling for traffic calming measures. In 2017 the Parish Council took the decision to look into the possibility of introducing a scheme and formed a working group, consisting of Winchelsea councillors and representatives of the local </w:t>
      </w:r>
      <w:proofErr w:type="spellStart"/>
      <w:r w:rsidRPr="003C1F49">
        <w:rPr>
          <w:rFonts w:cstheme="minorHAnsi"/>
          <w:color w:val="2F5496" w:themeColor="accent1" w:themeShade="BF"/>
          <w:sz w:val="26"/>
          <w:szCs w:val="26"/>
        </w:rPr>
        <w:t>Speedwatch</w:t>
      </w:r>
      <w:proofErr w:type="spellEnd"/>
      <w:r w:rsidRPr="003C1F49">
        <w:rPr>
          <w:rFonts w:cstheme="minorHAnsi"/>
          <w:color w:val="2F5496" w:themeColor="accent1" w:themeShade="BF"/>
          <w:sz w:val="26"/>
          <w:szCs w:val="26"/>
        </w:rPr>
        <w:t xml:space="preserve"> group.  With the support of the parish council, the group has been working in partnership with East Sussex Highways to meet the criteria required to consider and justify recommendations for a scheme that a) would be permitted, b) would be sympathetic to the town’s special historic environment and c) would effectively address the specific issue of the town being used as a rat run by speeding drivers to avoid slow moving traffic on Ferry Hill. To date, the council has commissioned a speed survey, a feasibility study and an origin/destination survey.  Data from the latter showed a high volume of through traffic; for example 59.6% of vehicles entering via Monks Walk and 64% via Strand Hill. East Sussex Highways has indicated they would be sympathetic to developing a traffic calming scheme in partnership wit</w:t>
      </w:r>
      <w:r w:rsidR="008C2D3E">
        <w:rPr>
          <w:rFonts w:cstheme="minorHAnsi"/>
          <w:color w:val="2F5496" w:themeColor="accent1" w:themeShade="BF"/>
          <w:sz w:val="26"/>
          <w:szCs w:val="26"/>
        </w:rPr>
        <w:t xml:space="preserve">h the Parish Council, </w:t>
      </w:r>
      <w:r w:rsidRPr="003C1F49">
        <w:rPr>
          <w:rFonts w:cstheme="minorHAnsi"/>
          <w:color w:val="2F5496" w:themeColor="accent1" w:themeShade="BF"/>
          <w:sz w:val="26"/>
          <w:szCs w:val="26"/>
        </w:rPr>
        <w:t>in compliance with their highway design standards, transport policy and national legislation.</w:t>
      </w:r>
    </w:p>
    <w:p w:rsidR="003C1F49" w:rsidRPr="003C1F49" w:rsidRDefault="003C1F49" w:rsidP="003C1F49">
      <w:pPr>
        <w:spacing w:line="360" w:lineRule="auto"/>
        <w:jc w:val="both"/>
        <w:rPr>
          <w:rFonts w:cstheme="minorHAnsi"/>
          <w:color w:val="2F5496" w:themeColor="accent1" w:themeShade="BF"/>
          <w:sz w:val="26"/>
          <w:szCs w:val="26"/>
        </w:rPr>
      </w:pPr>
      <w:r w:rsidRPr="003C1F49">
        <w:rPr>
          <w:rFonts w:cstheme="minorHAnsi"/>
          <w:color w:val="2F5496" w:themeColor="accent1" w:themeShade="BF"/>
          <w:sz w:val="26"/>
          <w:szCs w:val="26"/>
        </w:rPr>
        <w:t>The next stage of the process will incur costs to cover the development of an engineered design from concept through to implementation and post construction.  Before taking that step it is crucial for the parish council, at this initial stage, to know if a traffic calming scheme in the town has the support of its residents. The residents of Winchelsea are those who will be most affected and whose views must be taken into consideration. The outcome of this consultation will determine whether or not the parish council pursues traffic calming measures</w:t>
      </w:r>
      <w:r w:rsidR="003E7EC9">
        <w:rPr>
          <w:rFonts w:cstheme="minorHAnsi"/>
          <w:color w:val="2F5496" w:themeColor="accent1" w:themeShade="BF"/>
          <w:sz w:val="26"/>
          <w:szCs w:val="26"/>
        </w:rPr>
        <w:t>.</w:t>
      </w:r>
      <w:r w:rsidRPr="003C1F49">
        <w:rPr>
          <w:rFonts w:cstheme="minorHAnsi"/>
          <w:color w:val="2F5496" w:themeColor="accent1" w:themeShade="BF"/>
          <w:sz w:val="26"/>
          <w:szCs w:val="26"/>
        </w:rPr>
        <w:t xml:space="preserve">  Only if the proposal is supported in the town will wider consultation, including the whole </w:t>
      </w:r>
      <w:proofErr w:type="gramStart"/>
      <w:r w:rsidRPr="003C1F49">
        <w:rPr>
          <w:rFonts w:cstheme="minorHAnsi"/>
          <w:color w:val="2F5496" w:themeColor="accent1" w:themeShade="BF"/>
          <w:sz w:val="26"/>
          <w:szCs w:val="26"/>
        </w:rPr>
        <w:t>parish,</w:t>
      </w:r>
      <w:proofErr w:type="gramEnd"/>
      <w:r w:rsidRPr="003C1F49">
        <w:rPr>
          <w:rFonts w:cstheme="minorHAnsi"/>
          <w:color w:val="2F5496" w:themeColor="accent1" w:themeShade="BF"/>
          <w:sz w:val="26"/>
          <w:szCs w:val="26"/>
        </w:rPr>
        <w:t xml:space="preserve"> and other statutory consultees take place.   </w:t>
      </w:r>
    </w:p>
    <w:p w:rsidR="00B43716" w:rsidRPr="003C1F49" w:rsidRDefault="003C1F49" w:rsidP="00A417F6">
      <w:pPr>
        <w:spacing w:line="360" w:lineRule="auto"/>
        <w:jc w:val="both"/>
        <w:rPr>
          <w:rFonts w:ascii="Lucida Sans Typewriter" w:hAnsi="Lucida Sans Typewriter"/>
          <w:b/>
          <w:color w:val="2E74B5"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C1F49">
        <w:rPr>
          <w:rFonts w:cstheme="minorHAnsi"/>
          <w:color w:val="2F5496" w:themeColor="accent1" w:themeShade="BF"/>
          <w:sz w:val="26"/>
          <w:szCs w:val="26"/>
        </w:rPr>
        <w:t>If you are unable to attend the meeting, please put forward your views to the Clerk by letter or email by the 10</w:t>
      </w:r>
      <w:r w:rsidRPr="003C1F49">
        <w:rPr>
          <w:rFonts w:cstheme="minorHAnsi"/>
          <w:color w:val="2F5496" w:themeColor="accent1" w:themeShade="BF"/>
          <w:sz w:val="26"/>
          <w:szCs w:val="26"/>
          <w:vertAlign w:val="superscript"/>
        </w:rPr>
        <w:t>th</w:t>
      </w:r>
      <w:r w:rsidRPr="003C1F49">
        <w:rPr>
          <w:rFonts w:cstheme="minorHAnsi"/>
          <w:color w:val="2F5496" w:themeColor="accent1" w:themeShade="BF"/>
          <w:sz w:val="26"/>
          <w:szCs w:val="26"/>
        </w:rPr>
        <w:t xml:space="preserve"> December to:  Mrs Anna </w:t>
      </w:r>
      <w:proofErr w:type="spellStart"/>
      <w:r w:rsidRPr="003C1F49">
        <w:rPr>
          <w:rFonts w:cstheme="minorHAnsi"/>
          <w:color w:val="2F5496" w:themeColor="accent1" w:themeShade="BF"/>
          <w:sz w:val="26"/>
          <w:szCs w:val="26"/>
        </w:rPr>
        <w:t>Evett</w:t>
      </w:r>
      <w:proofErr w:type="spellEnd"/>
      <w:r w:rsidRPr="003C1F49">
        <w:rPr>
          <w:rFonts w:cstheme="minorHAnsi"/>
          <w:color w:val="2F5496" w:themeColor="accent1" w:themeShade="BF"/>
          <w:sz w:val="26"/>
          <w:szCs w:val="26"/>
        </w:rPr>
        <w:t xml:space="preserve">, Parish Clerk, </w:t>
      </w:r>
      <w:proofErr w:type="gramStart"/>
      <w:r w:rsidR="008C2D3E">
        <w:rPr>
          <w:rFonts w:cstheme="minorHAnsi"/>
          <w:color w:val="2F5496" w:themeColor="accent1" w:themeShade="BF"/>
          <w:sz w:val="26"/>
          <w:szCs w:val="26"/>
        </w:rPr>
        <w:t>PO</w:t>
      </w:r>
      <w:proofErr w:type="gramEnd"/>
      <w:r w:rsidR="008C2D3E">
        <w:rPr>
          <w:rFonts w:cstheme="minorHAnsi"/>
          <w:color w:val="2F5496" w:themeColor="accent1" w:themeShade="BF"/>
          <w:sz w:val="26"/>
          <w:szCs w:val="26"/>
        </w:rPr>
        <w:t xml:space="preserve"> Box 395</w:t>
      </w:r>
      <w:r w:rsidRPr="003C1F49">
        <w:rPr>
          <w:rFonts w:cstheme="minorHAnsi"/>
          <w:color w:val="2F5496" w:themeColor="accent1" w:themeShade="BF"/>
          <w:sz w:val="26"/>
          <w:szCs w:val="26"/>
        </w:rPr>
        <w:t xml:space="preserve">, </w:t>
      </w:r>
      <w:r w:rsidR="008C2D3E">
        <w:rPr>
          <w:rFonts w:cstheme="minorHAnsi"/>
          <w:color w:val="2F5496" w:themeColor="accent1" w:themeShade="BF"/>
          <w:sz w:val="26"/>
          <w:szCs w:val="26"/>
        </w:rPr>
        <w:t xml:space="preserve">HASTINGS </w:t>
      </w:r>
      <w:r w:rsidRPr="003C1F49">
        <w:rPr>
          <w:rFonts w:cstheme="minorHAnsi"/>
          <w:color w:val="2F5496" w:themeColor="accent1" w:themeShade="BF"/>
          <w:sz w:val="26"/>
          <w:szCs w:val="26"/>
        </w:rPr>
        <w:t>TN3</w:t>
      </w:r>
      <w:r w:rsidR="008C2D3E">
        <w:rPr>
          <w:rFonts w:cstheme="minorHAnsi"/>
          <w:color w:val="2F5496" w:themeColor="accent1" w:themeShade="BF"/>
          <w:sz w:val="26"/>
          <w:szCs w:val="26"/>
        </w:rPr>
        <w:t>4</w:t>
      </w:r>
      <w:r w:rsidRPr="003C1F49">
        <w:rPr>
          <w:rFonts w:cstheme="minorHAnsi"/>
          <w:color w:val="2F5496" w:themeColor="accent1" w:themeShade="BF"/>
          <w:sz w:val="26"/>
          <w:szCs w:val="26"/>
        </w:rPr>
        <w:t xml:space="preserve"> </w:t>
      </w:r>
      <w:r w:rsidR="008C2D3E">
        <w:rPr>
          <w:rFonts w:cstheme="minorHAnsi"/>
          <w:color w:val="2F5496" w:themeColor="accent1" w:themeShade="BF"/>
          <w:sz w:val="26"/>
          <w:szCs w:val="26"/>
        </w:rPr>
        <w:t>9JU</w:t>
      </w:r>
      <w:bookmarkStart w:id="0" w:name="_GoBack"/>
      <w:bookmarkEnd w:id="0"/>
      <w:r w:rsidRPr="003C1F49">
        <w:rPr>
          <w:rFonts w:cstheme="minorHAnsi"/>
          <w:color w:val="2F5496" w:themeColor="accent1" w:themeShade="BF"/>
          <w:sz w:val="26"/>
          <w:szCs w:val="26"/>
        </w:rPr>
        <w:t>.  Email: ickleshampc@hotmail.co.uk</w:t>
      </w:r>
    </w:p>
    <w:sectPr w:rsidR="00B43716" w:rsidRPr="003C1F49" w:rsidSect="00751366">
      <w:pgSz w:w="11906" w:h="16838"/>
      <w:pgMar w:top="1276" w:right="1274" w:bottom="1440" w:left="1134" w:header="708" w:footer="708" w:gutter="0"/>
      <w:pgBorders w:offsetFrom="page">
        <w:top w:val="tornPaperBlack" w:sz="31" w:space="24" w:color="8EAADB" w:themeColor="accent1" w:themeTint="99"/>
        <w:left w:val="tornPaperBlack" w:sz="31" w:space="24" w:color="8EAADB" w:themeColor="accent1" w:themeTint="99"/>
        <w:bottom w:val="tornPaperBlack" w:sz="31" w:space="24" w:color="8EAADB" w:themeColor="accent1" w:themeTint="99"/>
        <w:right w:val="tornPaperBlack" w:sz="31"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F8"/>
    <w:rsid w:val="001224BA"/>
    <w:rsid w:val="001867DB"/>
    <w:rsid w:val="00294F6D"/>
    <w:rsid w:val="002E02F3"/>
    <w:rsid w:val="003C1F49"/>
    <w:rsid w:val="003E7EC9"/>
    <w:rsid w:val="003F0C35"/>
    <w:rsid w:val="003F7F9F"/>
    <w:rsid w:val="005D3393"/>
    <w:rsid w:val="00604232"/>
    <w:rsid w:val="006104A9"/>
    <w:rsid w:val="00692955"/>
    <w:rsid w:val="00751366"/>
    <w:rsid w:val="00782962"/>
    <w:rsid w:val="00872A44"/>
    <w:rsid w:val="008C2D3E"/>
    <w:rsid w:val="00952FD9"/>
    <w:rsid w:val="00A417F6"/>
    <w:rsid w:val="00A47210"/>
    <w:rsid w:val="00A978E1"/>
    <w:rsid w:val="00B43716"/>
    <w:rsid w:val="00DD0BA1"/>
    <w:rsid w:val="00F9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BA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D0BA1"/>
    <w:rPr>
      <w:rFonts w:ascii="Times New Roman" w:eastAsia="Times New Roman" w:hAnsi="Times New Roman" w:cs="Times New Roman"/>
      <w:sz w:val="24"/>
      <w:szCs w:val="24"/>
      <w:lang w:eastAsia="en-GB"/>
    </w:rPr>
  </w:style>
  <w:style w:type="paragraph" w:styleId="Footer">
    <w:name w:val="footer"/>
    <w:basedOn w:val="Normal"/>
    <w:link w:val="FooterChar"/>
    <w:rsid w:val="006104A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104A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BA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D0BA1"/>
    <w:rPr>
      <w:rFonts w:ascii="Times New Roman" w:eastAsia="Times New Roman" w:hAnsi="Times New Roman" w:cs="Times New Roman"/>
      <w:sz w:val="24"/>
      <w:szCs w:val="24"/>
      <w:lang w:eastAsia="en-GB"/>
    </w:rPr>
  </w:style>
  <w:style w:type="paragraph" w:styleId="Footer">
    <w:name w:val="footer"/>
    <w:basedOn w:val="Normal"/>
    <w:link w:val="FooterChar"/>
    <w:rsid w:val="006104A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104A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Cannings</dc:creator>
  <cp:lastModifiedBy>ickleshampc</cp:lastModifiedBy>
  <cp:revision>2</cp:revision>
  <cp:lastPrinted>2018-11-16T18:36:00Z</cp:lastPrinted>
  <dcterms:created xsi:type="dcterms:W3CDTF">2018-11-30T09:42:00Z</dcterms:created>
  <dcterms:modified xsi:type="dcterms:W3CDTF">2018-11-30T09:42:00Z</dcterms:modified>
</cp:coreProperties>
</file>