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2DA1A726"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264F21">
        <w:rPr>
          <w:rFonts w:cs="Arial"/>
          <w:b/>
          <w:bCs/>
          <w:color w:val="FF0000"/>
          <w:sz w:val="22"/>
          <w:szCs w:val="22"/>
        </w:rPr>
        <w:t>1</w:t>
      </w:r>
      <w:r w:rsidR="00AE76FA">
        <w:rPr>
          <w:rFonts w:cs="Arial"/>
          <w:b/>
          <w:bCs/>
          <w:color w:val="FF0000"/>
          <w:sz w:val="22"/>
          <w:szCs w:val="22"/>
        </w:rPr>
        <w:t>3</w:t>
      </w:r>
      <w:r w:rsidR="00264F21" w:rsidRPr="00264F21">
        <w:rPr>
          <w:rFonts w:cs="Arial"/>
          <w:b/>
          <w:bCs/>
          <w:color w:val="FF0000"/>
          <w:sz w:val="22"/>
          <w:szCs w:val="22"/>
          <w:vertAlign w:val="superscript"/>
        </w:rPr>
        <w:t>th</w:t>
      </w:r>
      <w:r w:rsidR="00264F21">
        <w:rPr>
          <w:rFonts w:cs="Arial"/>
          <w:b/>
          <w:bCs/>
          <w:color w:val="FF0000"/>
          <w:sz w:val="22"/>
          <w:szCs w:val="22"/>
        </w:rPr>
        <w:t xml:space="preserve"> </w:t>
      </w:r>
      <w:r w:rsidR="00087EEA">
        <w:rPr>
          <w:rFonts w:cs="Arial"/>
          <w:b/>
          <w:bCs/>
          <w:color w:val="FF0000"/>
          <w:sz w:val="22"/>
          <w:szCs w:val="22"/>
        </w:rPr>
        <w:t>March</w:t>
      </w:r>
      <w:r w:rsidR="00E428C2">
        <w:rPr>
          <w:rFonts w:cs="Arial"/>
          <w:b/>
          <w:bCs/>
          <w:color w:val="FF0000"/>
          <w:sz w:val="22"/>
          <w:szCs w:val="22"/>
        </w:rPr>
        <w:t xml:space="preserve"> 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77777777"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7F84A679" w14:textId="24D12E4E" w:rsidR="006229BA" w:rsidRPr="006229BA" w:rsidRDefault="006229BA" w:rsidP="006229BA">
      <w:pPr>
        <w:ind w:left="2880" w:hanging="2880"/>
        <w:rPr>
          <w:rFonts w:cs="Arial"/>
          <w:color w:val="000000"/>
          <w:shd w:val="clear" w:color="auto" w:fill="FFFFFF"/>
        </w:rPr>
      </w:pPr>
      <w:bookmarkStart w:id="0" w:name="_Hlk484686731"/>
      <w:r w:rsidRPr="00087EEA">
        <w:rPr>
          <w:rFonts w:cs="Arial"/>
          <w:b/>
          <w:color w:val="000000"/>
          <w:shd w:val="clear" w:color="auto" w:fill="FFFFFF"/>
        </w:rPr>
        <w:t>RR/2018/626/P</w:t>
      </w:r>
      <w:r w:rsidRPr="00087EEA">
        <w:rPr>
          <w:rFonts w:cs="Arial"/>
          <w:b/>
          <w:color w:val="000000"/>
          <w:shd w:val="clear" w:color="auto" w:fill="FFFFFF"/>
        </w:rPr>
        <w:tab/>
      </w:r>
      <w:proofErr w:type="gramStart"/>
      <w:r w:rsidRPr="00087EEA">
        <w:rPr>
          <w:rFonts w:cs="Arial"/>
          <w:b/>
          <w:color w:val="000000"/>
          <w:shd w:val="clear" w:color="auto" w:fill="FFFFFF"/>
        </w:rPr>
        <w:t>The</w:t>
      </w:r>
      <w:proofErr w:type="gramEnd"/>
      <w:r w:rsidRPr="00087EEA">
        <w:rPr>
          <w:rFonts w:cs="Arial"/>
          <w:b/>
          <w:color w:val="000000"/>
          <w:shd w:val="clear" w:color="auto" w:fill="FFFFFF"/>
        </w:rPr>
        <w:t xml:space="preserve"> Rainbow Trout - Land </w:t>
      </w:r>
      <w:proofErr w:type="spellStart"/>
      <w:r w:rsidRPr="00087EEA">
        <w:rPr>
          <w:rFonts w:cs="Arial"/>
          <w:b/>
          <w:color w:val="000000"/>
          <w:shd w:val="clear" w:color="auto" w:fill="FFFFFF"/>
        </w:rPr>
        <w:t>adj</w:t>
      </w:r>
      <w:proofErr w:type="spellEnd"/>
      <w:r w:rsidRPr="00087EEA">
        <w:rPr>
          <w:rFonts w:cs="Arial"/>
          <w:b/>
          <w:color w:val="000000"/>
          <w:shd w:val="clear" w:color="auto" w:fill="FFFFFF"/>
        </w:rPr>
        <w:t xml:space="preserve"> to, </w:t>
      </w:r>
      <w:proofErr w:type="spellStart"/>
      <w:r w:rsidRPr="00087EEA">
        <w:rPr>
          <w:rFonts w:cs="Arial"/>
          <w:b/>
          <w:color w:val="000000"/>
          <w:shd w:val="clear" w:color="auto" w:fill="FFFFFF"/>
        </w:rPr>
        <w:t>Chitcombe</w:t>
      </w:r>
      <w:proofErr w:type="spellEnd"/>
      <w:r w:rsidRPr="00087EEA">
        <w:rPr>
          <w:rFonts w:cs="Arial"/>
          <w:b/>
          <w:color w:val="000000"/>
          <w:shd w:val="clear" w:color="auto" w:fill="FFFFFF"/>
        </w:rPr>
        <w:t xml:space="preserve"> Road, Broad Oak</w:t>
      </w:r>
      <w:r w:rsidRPr="00087EEA">
        <w:rPr>
          <w:rFonts w:cs="Arial"/>
          <w:color w:val="000000"/>
          <w:shd w:val="clear" w:color="auto" w:fill="FFFFFF"/>
        </w:rPr>
        <w:t xml:space="preserve"> - Proposed development of 10no. dwellings.</w:t>
      </w:r>
    </w:p>
    <w:p w14:paraId="7CB81FEA" w14:textId="77777777" w:rsidR="006229BA" w:rsidRDefault="006229BA" w:rsidP="00087EEA">
      <w:pPr>
        <w:ind w:left="2880" w:hanging="2880"/>
        <w:rPr>
          <w:rFonts w:cs="Arial"/>
          <w:b/>
          <w:color w:val="000000"/>
          <w:shd w:val="clear" w:color="auto" w:fill="FFFFFF"/>
        </w:rPr>
      </w:pPr>
    </w:p>
    <w:p w14:paraId="4360FED6" w14:textId="1EF3740F" w:rsidR="00723C91" w:rsidRDefault="00087EEA" w:rsidP="00087EEA">
      <w:pPr>
        <w:ind w:left="2880" w:hanging="2880"/>
        <w:rPr>
          <w:rFonts w:cs="Arial"/>
          <w:color w:val="000000"/>
        </w:rPr>
      </w:pPr>
      <w:r w:rsidRPr="00087EEA">
        <w:rPr>
          <w:rFonts w:cs="Arial"/>
          <w:b/>
          <w:color w:val="000000"/>
          <w:shd w:val="clear" w:color="auto" w:fill="FFFFFF"/>
        </w:rPr>
        <w:t>RR/2018/539/P</w:t>
      </w:r>
      <w:r w:rsidR="009D6197" w:rsidRPr="00AE76FA">
        <w:rPr>
          <w:rFonts w:cs="Courier New"/>
          <w:b/>
        </w:rPr>
        <w:tab/>
      </w:r>
      <w:r w:rsidRPr="00087EEA">
        <w:rPr>
          <w:rFonts w:cs="Arial"/>
          <w:b/>
          <w:color w:val="000000"/>
        </w:rPr>
        <w:t xml:space="preserve">2 Oakfield Cottages, Cackle Street, Brede </w:t>
      </w:r>
      <w:r w:rsidR="006A2874" w:rsidRPr="00AE76FA">
        <w:rPr>
          <w:rFonts w:cs="Courier New"/>
          <w:b/>
        </w:rPr>
        <w:t>–</w:t>
      </w:r>
      <w:r w:rsidR="009D6197" w:rsidRPr="00AE76FA">
        <w:rPr>
          <w:rFonts w:cs="Courier New"/>
        </w:rPr>
        <w:t xml:space="preserve"> </w:t>
      </w:r>
      <w:r w:rsidRPr="00087EEA">
        <w:rPr>
          <w:rFonts w:cs="Arial"/>
          <w:color w:val="000000"/>
        </w:rPr>
        <w:t>Two storey side and single storey rear extensions forming additional</w:t>
      </w:r>
      <w:r>
        <w:rPr>
          <w:rFonts w:cs="Arial"/>
          <w:color w:val="000000"/>
        </w:rPr>
        <w:t xml:space="preserve"> </w:t>
      </w:r>
      <w:r w:rsidRPr="00087EEA">
        <w:rPr>
          <w:rFonts w:cs="Arial"/>
          <w:color w:val="000000"/>
        </w:rPr>
        <w:t>accommodation and garage space.</w:t>
      </w:r>
    </w:p>
    <w:p w14:paraId="7C30A270" w14:textId="77777777" w:rsidR="00087EEA" w:rsidRPr="00087EEA" w:rsidRDefault="00087EEA" w:rsidP="00087EEA">
      <w:pPr>
        <w:ind w:left="2880" w:hanging="2880"/>
        <w:rPr>
          <w:rFonts w:cs="Arial"/>
          <w:color w:val="000000"/>
        </w:rPr>
      </w:pPr>
    </w:p>
    <w:p w14:paraId="624A4003" w14:textId="70D4A835" w:rsidR="00AE76FA" w:rsidRPr="00087EEA" w:rsidRDefault="00AE76FA" w:rsidP="00087EEA">
      <w:pPr>
        <w:ind w:left="2880" w:hanging="2880"/>
        <w:rPr>
          <w:rFonts w:cs="Arial"/>
          <w:color w:val="000000"/>
          <w:shd w:val="clear" w:color="auto" w:fill="FFFFFF"/>
        </w:rPr>
      </w:pPr>
      <w:r w:rsidRPr="00AE76FA">
        <w:rPr>
          <w:rFonts w:cs="Arial"/>
          <w:b/>
          <w:color w:val="000000"/>
          <w:shd w:val="clear" w:color="auto" w:fill="FFFFFF"/>
        </w:rPr>
        <w:t>R</w:t>
      </w:r>
      <w:r w:rsidR="00087EEA" w:rsidRPr="00087EEA">
        <w:t xml:space="preserve"> </w:t>
      </w:r>
      <w:r w:rsidR="00087EEA" w:rsidRPr="00087EEA">
        <w:rPr>
          <w:rFonts w:cs="Arial"/>
          <w:b/>
          <w:color w:val="000000"/>
          <w:shd w:val="clear" w:color="auto" w:fill="FFFFFF"/>
        </w:rPr>
        <w:t>RR/2018/609/P</w:t>
      </w:r>
      <w:r w:rsidR="00066050" w:rsidRPr="00AE76FA">
        <w:rPr>
          <w:rFonts w:cs="Arial"/>
          <w:b/>
          <w:color w:val="000000"/>
          <w:shd w:val="clear" w:color="auto" w:fill="FFFFFF"/>
        </w:rPr>
        <w:tab/>
      </w:r>
      <w:bookmarkEnd w:id="0"/>
      <w:proofErr w:type="spellStart"/>
      <w:r w:rsidR="00087EEA" w:rsidRPr="00087EEA">
        <w:rPr>
          <w:rFonts w:cs="Arial"/>
          <w:b/>
          <w:color w:val="000000"/>
        </w:rPr>
        <w:t>Oxhey</w:t>
      </w:r>
      <w:proofErr w:type="spellEnd"/>
      <w:r w:rsidR="00087EEA" w:rsidRPr="00087EEA">
        <w:rPr>
          <w:rFonts w:cs="Arial"/>
          <w:b/>
          <w:color w:val="000000"/>
        </w:rPr>
        <w:t xml:space="preserve"> Farmhouse, Brede Hill, Brede </w:t>
      </w:r>
      <w:r w:rsidR="00087EEA">
        <w:rPr>
          <w:rFonts w:cs="Arial"/>
          <w:b/>
          <w:color w:val="000000"/>
        </w:rPr>
        <w:t xml:space="preserve">- </w:t>
      </w:r>
      <w:r w:rsidR="00087EEA" w:rsidRPr="00087EEA">
        <w:rPr>
          <w:rFonts w:cs="Arial"/>
          <w:color w:val="000000"/>
          <w:shd w:val="clear" w:color="auto" w:fill="FFFFFF"/>
        </w:rPr>
        <w:t>Renew access drive from bottom of Brede Hill where an existing</w:t>
      </w:r>
      <w:r w:rsidR="00087EEA" w:rsidRPr="00087EEA">
        <w:rPr>
          <w:rFonts w:cs="Arial"/>
          <w:color w:val="000000"/>
          <w:shd w:val="clear" w:color="auto" w:fill="FFFFFF"/>
        </w:rPr>
        <w:t xml:space="preserve"> </w:t>
      </w:r>
      <w:r w:rsidR="00087EEA" w:rsidRPr="00087EEA">
        <w:rPr>
          <w:rFonts w:cs="Arial"/>
          <w:color w:val="000000"/>
          <w:shd w:val="clear" w:color="auto" w:fill="FFFFFF"/>
        </w:rPr>
        <w:t>access exists, including sealing up existing access.</w:t>
      </w:r>
    </w:p>
    <w:p w14:paraId="2945ED78" w14:textId="7AB3E3F1" w:rsidR="00087EEA" w:rsidRPr="00087EEA" w:rsidRDefault="00087EEA" w:rsidP="00087EEA">
      <w:pPr>
        <w:ind w:left="2880" w:hanging="2880"/>
        <w:rPr>
          <w:rFonts w:cs="Arial"/>
          <w:color w:val="000000"/>
          <w:shd w:val="clear" w:color="auto" w:fill="FFFFFF"/>
        </w:rPr>
      </w:pPr>
    </w:p>
    <w:p w14:paraId="623C7C1A" w14:textId="14FE6FD2" w:rsidR="00087EEA" w:rsidRPr="00087EEA" w:rsidRDefault="00087EEA" w:rsidP="00087EEA">
      <w:pPr>
        <w:ind w:left="2880" w:hanging="2880"/>
        <w:rPr>
          <w:rFonts w:cs="Arial"/>
          <w:color w:val="000000"/>
          <w:shd w:val="clear" w:color="auto" w:fill="FFFFFF"/>
        </w:rPr>
      </w:pPr>
      <w:r w:rsidRPr="00087EEA">
        <w:rPr>
          <w:rFonts w:cs="Arial"/>
          <w:b/>
          <w:color w:val="000000"/>
          <w:shd w:val="clear" w:color="auto" w:fill="FFFFFF"/>
        </w:rPr>
        <w:t>RR/2018/610/FN</w:t>
      </w:r>
      <w:r w:rsidRPr="00087EEA">
        <w:rPr>
          <w:rFonts w:cs="Arial"/>
          <w:b/>
          <w:color w:val="000000"/>
          <w:shd w:val="clear" w:color="auto" w:fill="FFFFFF"/>
        </w:rPr>
        <w:tab/>
        <w:t xml:space="preserve">1 </w:t>
      </w:r>
      <w:proofErr w:type="spellStart"/>
      <w:r w:rsidRPr="00087EEA">
        <w:rPr>
          <w:rFonts w:cs="Arial"/>
          <w:b/>
          <w:color w:val="000000"/>
          <w:shd w:val="clear" w:color="auto" w:fill="FFFFFF"/>
        </w:rPr>
        <w:t>Frymans</w:t>
      </w:r>
      <w:proofErr w:type="spellEnd"/>
      <w:r w:rsidRPr="00087EEA">
        <w:rPr>
          <w:rFonts w:cs="Arial"/>
          <w:b/>
          <w:color w:val="000000"/>
          <w:shd w:val="clear" w:color="auto" w:fill="FFFFFF"/>
        </w:rPr>
        <w:t xml:space="preserve"> Cottage, </w:t>
      </w:r>
      <w:proofErr w:type="spellStart"/>
      <w:r w:rsidRPr="00087EEA">
        <w:rPr>
          <w:rFonts w:cs="Arial"/>
          <w:b/>
          <w:color w:val="000000"/>
          <w:shd w:val="clear" w:color="auto" w:fill="FFFFFF"/>
        </w:rPr>
        <w:t>Frymans</w:t>
      </w:r>
      <w:proofErr w:type="spellEnd"/>
      <w:r w:rsidRPr="00087EEA">
        <w:rPr>
          <w:rFonts w:cs="Arial"/>
          <w:b/>
          <w:color w:val="000000"/>
          <w:shd w:val="clear" w:color="auto" w:fill="FFFFFF"/>
        </w:rPr>
        <w:t xml:space="preserve"> Lane, Brede</w:t>
      </w:r>
      <w:r w:rsidRPr="00087EEA">
        <w:rPr>
          <w:rFonts w:cs="Arial"/>
          <w:color w:val="000000"/>
          <w:shd w:val="clear" w:color="auto" w:fill="FFFFFF"/>
        </w:rPr>
        <w:t xml:space="preserve"> - </w:t>
      </w:r>
      <w:r w:rsidRPr="00087EEA">
        <w:rPr>
          <w:rFonts w:cs="Arial"/>
          <w:color w:val="000000"/>
          <w:shd w:val="clear" w:color="auto" w:fill="FFFFFF"/>
        </w:rPr>
        <w:t>Proposed agricultural barn for storage of machinery and compound animal feed.</w:t>
      </w:r>
    </w:p>
    <w:p w14:paraId="00148151" w14:textId="6E496B73" w:rsidR="00087EEA" w:rsidRPr="00DE07FC" w:rsidRDefault="00087EEA" w:rsidP="00087EEA">
      <w:pPr>
        <w:ind w:left="2880" w:hanging="2880"/>
        <w:rPr>
          <w:rFonts w:cs="Arial"/>
          <w:b/>
          <w:color w:val="FF0000"/>
          <w:shd w:val="clear" w:color="auto" w:fill="FFFFFF"/>
        </w:rPr>
      </w:pPr>
      <w:r w:rsidRPr="00087EEA">
        <w:rPr>
          <w:rFonts w:cs="Arial"/>
          <w:color w:val="000000"/>
          <w:shd w:val="clear" w:color="auto" w:fill="FFFFFF"/>
        </w:rPr>
        <w:tab/>
      </w:r>
      <w:r w:rsidRPr="00DE07FC">
        <w:rPr>
          <w:rFonts w:cs="Arial"/>
          <w:b/>
          <w:color w:val="FF0000"/>
          <w:shd w:val="clear" w:color="auto" w:fill="FFFFFF"/>
        </w:rPr>
        <w:t>This notification is for information only.</w:t>
      </w:r>
    </w:p>
    <w:p w14:paraId="11AC137D" w14:textId="11746DDE" w:rsidR="00087EEA" w:rsidRPr="00DE07FC" w:rsidRDefault="00087EEA" w:rsidP="00087EEA">
      <w:pPr>
        <w:ind w:left="2880" w:hanging="2880"/>
        <w:rPr>
          <w:rFonts w:cs="Arial"/>
          <w:b/>
          <w:color w:val="FF0000"/>
          <w:shd w:val="clear" w:color="auto" w:fill="FFFFFF"/>
        </w:rPr>
      </w:pPr>
    </w:p>
    <w:p w14:paraId="3AA78DC1" w14:textId="74859AFF" w:rsidR="00087EEA" w:rsidRPr="00087EEA" w:rsidRDefault="00087EEA" w:rsidP="00087EEA">
      <w:pPr>
        <w:ind w:left="2880" w:hanging="2880"/>
        <w:rPr>
          <w:rFonts w:cs="Arial"/>
          <w:color w:val="000000"/>
          <w:shd w:val="clear" w:color="auto" w:fill="FFFFFF"/>
        </w:rPr>
      </w:pPr>
      <w:r w:rsidRPr="00087EEA">
        <w:rPr>
          <w:rFonts w:cs="Arial"/>
          <w:b/>
          <w:color w:val="000000"/>
          <w:shd w:val="clear" w:color="auto" w:fill="FFFFFF"/>
        </w:rPr>
        <w:t>RR/2017/2827/P</w:t>
      </w:r>
      <w:r w:rsidRPr="00087EEA">
        <w:rPr>
          <w:rFonts w:cs="Arial"/>
          <w:b/>
          <w:color w:val="000000"/>
          <w:shd w:val="clear" w:color="auto" w:fill="FFFFFF"/>
        </w:rPr>
        <w:tab/>
        <w:t xml:space="preserve">Wisteria Cottage, </w:t>
      </w:r>
      <w:proofErr w:type="spellStart"/>
      <w:r w:rsidRPr="00087EEA">
        <w:rPr>
          <w:rFonts w:cs="Arial"/>
          <w:b/>
          <w:color w:val="000000"/>
          <w:shd w:val="clear" w:color="auto" w:fill="FFFFFF"/>
        </w:rPr>
        <w:t>Udimore</w:t>
      </w:r>
      <w:proofErr w:type="spellEnd"/>
      <w:r w:rsidRPr="00087EEA">
        <w:rPr>
          <w:rFonts w:cs="Arial"/>
          <w:b/>
          <w:color w:val="000000"/>
          <w:shd w:val="clear" w:color="auto" w:fill="FFFFFF"/>
        </w:rPr>
        <w:t xml:space="preserve"> Road, Broad Oak</w:t>
      </w:r>
      <w:r w:rsidRPr="00087EEA">
        <w:rPr>
          <w:rFonts w:cs="Arial"/>
          <w:color w:val="000000"/>
          <w:shd w:val="clear" w:color="auto" w:fill="FFFFFF"/>
        </w:rPr>
        <w:t xml:space="preserve"> - Replacement and repositioning of a fuel oil storage tank.</w:t>
      </w:r>
    </w:p>
    <w:p w14:paraId="449825B1" w14:textId="1BEAD749" w:rsidR="00087EEA" w:rsidRPr="00087EEA" w:rsidRDefault="00087EEA" w:rsidP="00087EEA">
      <w:pPr>
        <w:ind w:left="2880" w:hanging="2880"/>
        <w:rPr>
          <w:rFonts w:cs="Arial"/>
          <w:color w:val="000000"/>
          <w:shd w:val="clear" w:color="auto" w:fill="FFFFFF"/>
        </w:rPr>
      </w:pPr>
    </w:p>
    <w:p w14:paraId="37AC8782" w14:textId="77777777" w:rsidR="00087EEA" w:rsidRPr="00AE76FA" w:rsidRDefault="00087EEA" w:rsidP="00087EEA">
      <w:pPr>
        <w:ind w:left="2880" w:hanging="2880"/>
        <w:rPr>
          <w:rFonts w:cs="Arial"/>
          <w:color w:val="000000"/>
          <w:shd w:val="clear" w:color="auto" w:fill="FFFFFF"/>
        </w:rPr>
      </w:pPr>
      <w:bookmarkStart w:id="1" w:name="_GoBack"/>
      <w:bookmarkEnd w:id="1"/>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77EE9DC7" w14:textId="77777777" w:rsidR="00AF3624" w:rsidRPr="00714766" w:rsidRDefault="00AF3624" w:rsidP="00AF3624">
      <w:pPr>
        <w:pStyle w:val="Header"/>
        <w:rPr>
          <w:rFonts w:cs="Arial"/>
        </w:rPr>
      </w:pP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E6AD" w14:textId="77777777" w:rsidR="00361FB2" w:rsidRDefault="00361FB2">
      <w:r>
        <w:separator/>
      </w:r>
    </w:p>
  </w:endnote>
  <w:endnote w:type="continuationSeparator" w:id="0">
    <w:p w14:paraId="022928AE" w14:textId="77777777" w:rsidR="00361FB2" w:rsidRDefault="0036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898C" w14:textId="77777777" w:rsidR="00361FB2" w:rsidRDefault="00361FB2">
      <w:r>
        <w:separator/>
      </w:r>
    </w:p>
  </w:footnote>
  <w:footnote w:type="continuationSeparator" w:id="0">
    <w:p w14:paraId="6AC156AA" w14:textId="77777777" w:rsidR="00361FB2" w:rsidRDefault="0036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4F44"/>
    <w:rsid w:val="00805B71"/>
    <w:rsid w:val="008069D2"/>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F98-9860-4994-83A3-7F1A16DC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2018-03-06T12:43:00Z</dcterms:created>
  <dcterms:modified xsi:type="dcterms:W3CDTF">2018-03-06T15:30:00Z</dcterms:modified>
</cp:coreProperties>
</file>