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12FF" w14:textId="7F31143D" w:rsidR="002B1A5E" w:rsidRPr="000F79F9" w:rsidRDefault="00E93A59" w:rsidP="00803860">
      <w:pPr>
        <w:tabs>
          <w:tab w:val="left" w:pos="8222"/>
        </w:tabs>
        <w:jc w:val="center"/>
        <w:rPr>
          <w:rFonts w:ascii="Verdana" w:hAnsi="Verdana" w:cs="Arial"/>
        </w:rPr>
      </w:pPr>
      <w:bookmarkStart w:id="0" w:name="_Hlk494371943"/>
      <w:r>
        <w:rPr>
          <w:rFonts w:ascii="Verdana" w:hAnsi="Verdana" w:cs="Arial"/>
        </w:rPr>
        <w:t xml:space="preserve"> </w:t>
      </w:r>
      <w:r w:rsidR="002B1A5E" w:rsidRPr="000F79F9">
        <w:rPr>
          <w:rFonts w:ascii="Verdana" w:hAnsi="Verdana" w:cs="Arial"/>
        </w:rPr>
        <w:t>Brede Parish Council</w:t>
      </w:r>
    </w:p>
    <w:bookmarkEnd w:id="0"/>
    <w:p w14:paraId="4FD2B034" w14:textId="77777777" w:rsidR="002B1A5E" w:rsidRPr="000F79F9" w:rsidRDefault="002B1A5E" w:rsidP="002B1A5E">
      <w:pPr>
        <w:jc w:val="center"/>
        <w:rPr>
          <w:rFonts w:ascii="Verdana" w:hAnsi="Verdana" w:cs="Arial"/>
          <w:sz w:val="20"/>
          <w:szCs w:val="20"/>
        </w:rPr>
      </w:pPr>
    </w:p>
    <w:p w14:paraId="60BEA67C" w14:textId="709802A7" w:rsidR="002B1A5E" w:rsidRPr="000F79F9" w:rsidRDefault="002B1A5E" w:rsidP="002B1A5E">
      <w:pPr>
        <w:jc w:val="center"/>
        <w:rPr>
          <w:rFonts w:ascii="Verdana" w:hAnsi="Verdana" w:cs="Arial"/>
          <w:b/>
          <w:sz w:val="20"/>
          <w:szCs w:val="20"/>
        </w:rPr>
      </w:pPr>
      <w:bookmarkStart w:id="1" w:name="_Hlk494372023"/>
      <w:r w:rsidRPr="000F79F9">
        <w:rPr>
          <w:rFonts w:ascii="Verdana" w:hAnsi="Verdana" w:cs="Arial"/>
          <w:b/>
          <w:sz w:val="20"/>
          <w:szCs w:val="20"/>
        </w:rPr>
        <w:t xml:space="preserve">Minutes of the meeting held on </w:t>
      </w:r>
      <w:r w:rsidR="00BE4424">
        <w:rPr>
          <w:rFonts w:ascii="Verdana" w:hAnsi="Verdana" w:cs="Arial"/>
          <w:b/>
          <w:sz w:val="20"/>
          <w:szCs w:val="20"/>
        </w:rPr>
        <w:t>Tues</w:t>
      </w:r>
      <w:r w:rsidRPr="000F79F9">
        <w:rPr>
          <w:rFonts w:ascii="Verdana" w:hAnsi="Verdana" w:cs="Arial"/>
          <w:b/>
          <w:sz w:val="20"/>
          <w:szCs w:val="20"/>
        </w:rPr>
        <w:t xml:space="preserve">day </w:t>
      </w:r>
      <w:r w:rsidR="00DE2444">
        <w:rPr>
          <w:rFonts w:ascii="Verdana" w:hAnsi="Verdana" w:cs="Arial"/>
          <w:b/>
          <w:sz w:val="20"/>
          <w:szCs w:val="20"/>
        </w:rPr>
        <w:t>28</w:t>
      </w:r>
      <w:r w:rsidR="004162F1" w:rsidRPr="004162F1">
        <w:rPr>
          <w:rFonts w:ascii="Verdana" w:hAnsi="Verdana" w:cs="Arial"/>
          <w:b/>
          <w:sz w:val="20"/>
          <w:szCs w:val="20"/>
          <w:vertAlign w:val="superscript"/>
        </w:rPr>
        <w:t>th</w:t>
      </w:r>
      <w:r w:rsidR="004162F1">
        <w:rPr>
          <w:rFonts w:ascii="Verdana" w:hAnsi="Verdana" w:cs="Arial"/>
          <w:b/>
          <w:sz w:val="20"/>
          <w:szCs w:val="20"/>
        </w:rPr>
        <w:t xml:space="preserve"> </w:t>
      </w:r>
      <w:r w:rsidR="00DE2444">
        <w:rPr>
          <w:rFonts w:ascii="Verdana" w:hAnsi="Verdana" w:cs="Arial"/>
          <w:b/>
          <w:sz w:val="20"/>
          <w:szCs w:val="20"/>
        </w:rPr>
        <w:t>May</w:t>
      </w:r>
      <w:r w:rsidR="00FC3C7B">
        <w:rPr>
          <w:rFonts w:ascii="Verdana" w:hAnsi="Verdana" w:cs="Arial"/>
          <w:b/>
          <w:sz w:val="20"/>
          <w:szCs w:val="20"/>
        </w:rPr>
        <w:t xml:space="preserve"> 2019</w:t>
      </w:r>
      <w:r w:rsidRPr="000F79F9">
        <w:rPr>
          <w:rFonts w:ascii="Verdana" w:hAnsi="Verdana" w:cs="Arial"/>
          <w:b/>
          <w:sz w:val="20"/>
          <w:szCs w:val="20"/>
        </w:rPr>
        <w:t xml:space="preserve"> at 7:30pm in the Brede Village Hall</w:t>
      </w:r>
    </w:p>
    <w:bookmarkEnd w:id="1"/>
    <w:p w14:paraId="0D05DCF5" w14:textId="77777777" w:rsidR="002B1A5E" w:rsidRPr="000F79F9" w:rsidRDefault="002B1A5E" w:rsidP="00825530">
      <w:pPr>
        <w:ind w:left="851" w:hanging="851"/>
        <w:jc w:val="center"/>
        <w:rPr>
          <w:rFonts w:ascii="Verdana" w:hAnsi="Verdana" w:cs="Arial"/>
          <w:b/>
          <w:sz w:val="20"/>
          <w:szCs w:val="20"/>
        </w:rPr>
      </w:pPr>
    </w:p>
    <w:p w14:paraId="34FA6AC9" w14:textId="14E8D080" w:rsidR="007407F3" w:rsidRPr="00B036E7" w:rsidRDefault="002B1A5E" w:rsidP="00B036E7">
      <w:pPr>
        <w:ind w:left="851" w:hanging="851"/>
        <w:rPr>
          <w:rFonts w:ascii="Verdana" w:hAnsi="Verdana" w:cs="Arial"/>
          <w:sz w:val="20"/>
          <w:szCs w:val="20"/>
        </w:rPr>
      </w:pPr>
      <w:r w:rsidRPr="000F79F9">
        <w:rPr>
          <w:rFonts w:ascii="Verdana" w:hAnsi="Verdana" w:cs="Arial"/>
          <w:b/>
          <w:sz w:val="20"/>
          <w:szCs w:val="20"/>
        </w:rPr>
        <w:t xml:space="preserve">Present: </w:t>
      </w:r>
      <w:r w:rsidRPr="000F79F9">
        <w:rPr>
          <w:rFonts w:ascii="Verdana" w:hAnsi="Verdana" w:cs="Arial"/>
          <w:sz w:val="20"/>
          <w:szCs w:val="20"/>
        </w:rPr>
        <w:t>Councillors L Nottage</w:t>
      </w:r>
      <w:r w:rsidR="00B34E32" w:rsidRPr="000F79F9">
        <w:rPr>
          <w:rFonts w:ascii="Verdana" w:hAnsi="Verdana" w:cs="Arial"/>
          <w:sz w:val="20"/>
          <w:szCs w:val="20"/>
        </w:rPr>
        <w:t xml:space="preserve"> (C</w:t>
      </w:r>
      <w:r w:rsidRPr="000F79F9">
        <w:rPr>
          <w:rFonts w:ascii="Verdana" w:hAnsi="Verdana" w:cs="Arial"/>
          <w:sz w:val="20"/>
          <w:szCs w:val="20"/>
        </w:rPr>
        <w:t>hair)</w:t>
      </w:r>
      <w:r w:rsidR="00B34E32" w:rsidRPr="000F79F9">
        <w:rPr>
          <w:rFonts w:ascii="Verdana" w:hAnsi="Verdana" w:cs="Arial"/>
          <w:sz w:val="20"/>
          <w:szCs w:val="20"/>
        </w:rPr>
        <w:t>,</w:t>
      </w:r>
      <w:r w:rsidRPr="000F79F9">
        <w:rPr>
          <w:rFonts w:ascii="Verdana" w:hAnsi="Verdana" w:cs="Arial"/>
          <w:sz w:val="20"/>
          <w:szCs w:val="20"/>
        </w:rPr>
        <w:t xml:space="preserve"> J Armstrong,</w:t>
      </w:r>
      <w:r w:rsidR="00017A1E">
        <w:rPr>
          <w:rFonts w:ascii="Verdana" w:hAnsi="Verdana" w:cs="Arial"/>
          <w:sz w:val="20"/>
          <w:szCs w:val="20"/>
        </w:rPr>
        <w:t xml:space="preserve"> </w:t>
      </w:r>
      <w:r w:rsidR="00E85BE9">
        <w:rPr>
          <w:rFonts w:ascii="Verdana" w:hAnsi="Verdana" w:cs="Arial"/>
          <w:sz w:val="20"/>
          <w:szCs w:val="20"/>
        </w:rPr>
        <w:t>C Apps</w:t>
      </w:r>
      <w:r w:rsidR="004162F1">
        <w:rPr>
          <w:rFonts w:ascii="Verdana" w:hAnsi="Verdana" w:cs="Arial"/>
          <w:sz w:val="20"/>
          <w:szCs w:val="20"/>
        </w:rPr>
        <w:t xml:space="preserve">, </w:t>
      </w:r>
      <w:r w:rsidR="00086853">
        <w:rPr>
          <w:rFonts w:ascii="Verdana" w:hAnsi="Verdana" w:cs="Arial"/>
          <w:sz w:val="20"/>
          <w:szCs w:val="20"/>
        </w:rPr>
        <w:t xml:space="preserve">and </w:t>
      </w:r>
      <w:r w:rsidR="004162F1">
        <w:rPr>
          <w:rFonts w:ascii="Verdana" w:hAnsi="Verdana" w:cs="Arial"/>
          <w:sz w:val="20"/>
          <w:szCs w:val="20"/>
        </w:rPr>
        <w:t>S Hampson</w:t>
      </w:r>
      <w:r w:rsidR="00FC3C7B">
        <w:rPr>
          <w:rFonts w:ascii="Verdana" w:hAnsi="Verdana" w:cs="Arial"/>
          <w:sz w:val="20"/>
          <w:szCs w:val="20"/>
        </w:rPr>
        <w:t>. District</w:t>
      </w:r>
      <w:r w:rsidR="00E85BE9">
        <w:rPr>
          <w:rFonts w:ascii="Verdana" w:hAnsi="Verdana" w:cs="Arial"/>
          <w:sz w:val="20"/>
          <w:szCs w:val="20"/>
        </w:rPr>
        <w:t xml:space="preserve"> Cllr </w:t>
      </w:r>
      <w:r w:rsidR="00FC3C7B">
        <w:rPr>
          <w:rFonts w:ascii="Verdana" w:hAnsi="Verdana" w:cs="Arial"/>
          <w:sz w:val="20"/>
          <w:szCs w:val="20"/>
        </w:rPr>
        <w:t>J</w:t>
      </w:r>
      <w:r w:rsidR="00E85BE9">
        <w:rPr>
          <w:rFonts w:ascii="Verdana" w:hAnsi="Verdana" w:cs="Arial"/>
          <w:sz w:val="20"/>
          <w:szCs w:val="20"/>
        </w:rPr>
        <w:t xml:space="preserve"> </w:t>
      </w:r>
      <w:r w:rsidR="00FC3C7B">
        <w:rPr>
          <w:rFonts w:ascii="Verdana" w:hAnsi="Verdana" w:cs="Arial"/>
          <w:sz w:val="20"/>
          <w:szCs w:val="20"/>
        </w:rPr>
        <w:t>Johnson</w:t>
      </w:r>
      <w:r w:rsidR="00086853">
        <w:rPr>
          <w:rFonts w:ascii="Verdana" w:hAnsi="Verdana" w:cs="Arial"/>
          <w:sz w:val="20"/>
          <w:szCs w:val="20"/>
        </w:rPr>
        <w:t xml:space="preserve">, </w:t>
      </w:r>
      <w:r w:rsidR="00880DE0">
        <w:rPr>
          <w:rFonts w:ascii="Verdana" w:hAnsi="Verdana" w:cs="Arial"/>
          <w:sz w:val="20"/>
          <w:szCs w:val="20"/>
        </w:rPr>
        <w:t>C</w:t>
      </w:r>
      <w:r w:rsidR="00086853">
        <w:rPr>
          <w:rFonts w:ascii="Verdana" w:hAnsi="Verdana" w:cs="Arial"/>
          <w:sz w:val="20"/>
          <w:szCs w:val="20"/>
        </w:rPr>
        <w:t>ounty Cllr C Maynard,</w:t>
      </w:r>
      <w:r w:rsidR="000B0F93">
        <w:rPr>
          <w:rFonts w:ascii="Verdana" w:hAnsi="Verdana" w:cs="Arial"/>
          <w:sz w:val="20"/>
          <w:szCs w:val="20"/>
        </w:rPr>
        <w:t xml:space="preserve"> </w:t>
      </w:r>
      <w:r w:rsidR="00E85BE9">
        <w:rPr>
          <w:rFonts w:ascii="Verdana" w:hAnsi="Verdana" w:cs="Arial"/>
          <w:sz w:val="20"/>
          <w:szCs w:val="20"/>
        </w:rPr>
        <w:t xml:space="preserve">the Clerk </w:t>
      </w:r>
      <w:r w:rsidR="00086853">
        <w:rPr>
          <w:rFonts w:ascii="Verdana" w:hAnsi="Verdana" w:cs="Arial"/>
          <w:sz w:val="20"/>
          <w:szCs w:val="20"/>
        </w:rPr>
        <w:t xml:space="preserve">and 1 member of the public </w:t>
      </w:r>
      <w:r w:rsidR="00E85BE9">
        <w:rPr>
          <w:rFonts w:ascii="Verdana" w:hAnsi="Verdana" w:cs="Arial"/>
          <w:sz w:val="20"/>
          <w:szCs w:val="20"/>
        </w:rPr>
        <w:t>were also present.</w:t>
      </w:r>
    </w:p>
    <w:p w14:paraId="05DF7B50" w14:textId="77777777" w:rsidR="002B1A5E" w:rsidRPr="000F79F9" w:rsidRDefault="002B1A5E" w:rsidP="002B1A5E">
      <w:pPr>
        <w:rPr>
          <w:rFonts w:ascii="Verdana" w:hAnsi="Verdana" w:cs="Arial"/>
          <w:sz w:val="20"/>
          <w:szCs w:val="20"/>
        </w:rPr>
      </w:pPr>
    </w:p>
    <w:p w14:paraId="698A5AD1" w14:textId="4CE1C7D7" w:rsidR="002B1A5E" w:rsidRPr="000F79F9" w:rsidRDefault="00222879" w:rsidP="00825530">
      <w:pPr>
        <w:ind w:left="851" w:hanging="851"/>
        <w:rPr>
          <w:rFonts w:ascii="Verdana" w:hAnsi="Verdana" w:cs="Arial"/>
          <w:sz w:val="20"/>
          <w:szCs w:val="20"/>
        </w:rPr>
      </w:pPr>
      <w:r>
        <w:rPr>
          <w:rFonts w:ascii="Verdana" w:hAnsi="Verdana" w:cs="Arial"/>
          <w:b/>
          <w:sz w:val="20"/>
          <w:szCs w:val="20"/>
        </w:rPr>
        <w:t>19</w:t>
      </w:r>
      <w:r w:rsidR="00825530">
        <w:rPr>
          <w:rFonts w:ascii="Verdana" w:hAnsi="Verdana" w:cs="Arial"/>
          <w:b/>
          <w:sz w:val="20"/>
          <w:szCs w:val="20"/>
        </w:rPr>
        <w:tab/>
      </w:r>
      <w:r w:rsidR="00D22C14" w:rsidRPr="000F79F9">
        <w:rPr>
          <w:rFonts w:ascii="Verdana" w:hAnsi="Verdana" w:cs="Arial"/>
          <w:b/>
          <w:sz w:val="20"/>
          <w:szCs w:val="20"/>
        </w:rPr>
        <w:t xml:space="preserve">a) Declaration of Interests: </w:t>
      </w:r>
      <w:r w:rsidR="00E573DE">
        <w:rPr>
          <w:rFonts w:ascii="Verdana" w:hAnsi="Verdana" w:cs="Arial"/>
          <w:sz w:val="20"/>
          <w:szCs w:val="20"/>
        </w:rPr>
        <w:t>None</w:t>
      </w:r>
    </w:p>
    <w:p w14:paraId="7BCAEAF3" w14:textId="5B259463" w:rsidR="00D22C14" w:rsidRPr="000F79F9" w:rsidRDefault="00D22C14" w:rsidP="00825530">
      <w:pPr>
        <w:ind w:left="851"/>
        <w:rPr>
          <w:rFonts w:ascii="Verdana" w:hAnsi="Verdana" w:cs="Arial"/>
          <w:sz w:val="20"/>
          <w:szCs w:val="20"/>
        </w:rPr>
      </w:pPr>
      <w:r w:rsidRPr="000F79F9">
        <w:rPr>
          <w:rFonts w:ascii="Verdana" w:hAnsi="Verdana" w:cs="Arial"/>
          <w:b/>
          <w:sz w:val="20"/>
          <w:szCs w:val="20"/>
        </w:rPr>
        <w:t>b) Dispensation Requests:</w:t>
      </w:r>
      <w:r w:rsidR="003F2D3B">
        <w:rPr>
          <w:rFonts w:ascii="Verdana" w:hAnsi="Verdana" w:cs="Arial"/>
          <w:sz w:val="20"/>
          <w:szCs w:val="20"/>
        </w:rPr>
        <w:t xml:space="preserve"> </w:t>
      </w:r>
      <w:r w:rsidR="00086853">
        <w:rPr>
          <w:rFonts w:ascii="Verdana" w:hAnsi="Verdana" w:cs="Arial"/>
          <w:sz w:val="20"/>
          <w:szCs w:val="20"/>
        </w:rPr>
        <w:t>None</w:t>
      </w:r>
    </w:p>
    <w:p w14:paraId="32A4631D" w14:textId="77777777" w:rsidR="00D22C14" w:rsidRPr="000F79F9" w:rsidRDefault="00D22C14" w:rsidP="00D22C14">
      <w:pPr>
        <w:ind w:left="1545"/>
        <w:rPr>
          <w:rFonts w:ascii="Verdana" w:hAnsi="Verdana" w:cs="Arial"/>
          <w:sz w:val="20"/>
          <w:szCs w:val="20"/>
        </w:rPr>
      </w:pPr>
    </w:p>
    <w:p w14:paraId="3F25D379" w14:textId="27D66E9B" w:rsidR="00825530" w:rsidRDefault="00222879" w:rsidP="00FC3C7B">
      <w:pPr>
        <w:ind w:left="851" w:hanging="851"/>
        <w:rPr>
          <w:rFonts w:ascii="Verdana" w:hAnsi="Verdana" w:cs="Arial"/>
          <w:sz w:val="20"/>
          <w:szCs w:val="20"/>
        </w:rPr>
      </w:pPr>
      <w:r>
        <w:rPr>
          <w:rFonts w:ascii="Verdana" w:hAnsi="Verdana" w:cs="Arial"/>
          <w:b/>
          <w:sz w:val="20"/>
          <w:szCs w:val="20"/>
        </w:rPr>
        <w:t>20</w:t>
      </w:r>
      <w:r w:rsidR="00825530">
        <w:rPr>
          <w:rFonts w:ascii="Verdana" w:hAnsi="Verdana" w:cs="Arial"/>
          <w:b/>
          <w:sz w:val="20"/>
          <w:szCs w:val="20"/>
        </w:rPr>
        <w:tab/>
      </w:r>
      <w:r w:rsidR="00D22C14" w:rsidRPr="003F2D3B">
        <w:rPr>
          <w:rFonts w:ascii="Verdana" w:hAnsi="Verdana" w:cs="Arial"/>
          <w:b/>
          <w:sz w:val="20"/>
          <w:szCs w:val="20"/>
        </w:rPr>
        <w:t>Apologies for Absence:</w:t>
      </w:r>
      <w:r w:rsidR="004162F1">
        <w:rPr>
          <w:rFonts w:ascii="Verdana" w:hAnsi="Verdana" w:cs="Arial"/>
          <w:b/>
          <w:sz w:val="20"/>
          <w:szCs w:val="20"/>
        </w:rPr>
        <w:t xml:space="preserve"> </w:t>
      </w:r>
      <w:r w:rsidR="00086853">
        <w:rPr>
          <w:rFonts w:ascii="Verdana" w:hAnsi="Verdana" w:cs="Arial"/>
          <w:sz w:val="20"/>
          <w:szCs w:val="20"/>
        </w:rPr>
        <w:t>Cllr R Oliver</w:t>
      </w:r>
    </w:p>
    <w:p w14:paraId="0FBE14D2" w14:textId="6DFB687B" w:rsidR="007C3F51" w:rsidRPr="007C3F51" w:rsidRDefault="007C3F51" w:rsidP="004162F1">
      <w:pPr>
        <w:rPr>
          <w:rFonts w:ascii="Verdana" w:hAnsi="Verdana" w:cs="Arial"/>
          <w:sz w:val="20"/>
          <w:szCs w:val="20"/>
        </w:rPr>
      </w:pPr>
    </w:p>
    <w:p w14:paraId="292E9A2E" w14:textId="53789CBC" w:rsidR="003B5332" w:rsidRPr="003F2D3B" w:rsidRDefault="003B5332" w:rsidP="00825530">
      <w:pPr>
        <w:ind w:left="851" w:hanging="851"/>
        <w:rPr>
          <w:rFonts w:ascii="Verdana" w:hAnsi="Verdana" w:cs="Arial"/>
          <w:sz w:val="20"/>
          <w:szCs w:val="20"/>
        </w:rPr>
      </w:pPr>
      <w:r w:rsidRPr="003F2D3B">
        <w:rPr>
          <w:rFonts w:ascii="Verdana" w:hAnsi="Verdana" w:cs="Arial"/>
          <w:sz w:val="20"/>
          <w:szCs w:val="20"/>
        </w:rPr>
        <w:t xml:space="preserve">Minutes of the following meetings were considered. </w:t>
      </w:r>
    </w:p>
    <w:p w14:paraId="7BDDACA6" w14:textId="77777777" w:rsidR="003F2D3B" w:rsidRDefault="003F2D3B" w:rsidP="004E4B7F">
      <w:pPr>
        <w:ind w:left="1134"/>
        <w:rPr>
          <w:rFonts w:ascii="Verdana" w:hAnsi="Verdana" w:cs="Arial"/>
          <w:b/>
          <w:sz w:val="20"/>
          <w:szCs w:val="20"/>
        </w:rPr>
      </w:pPr>
    </w:p>
    <w:p w14:paraId="2BE0A227" w14:textId="7E0AAFA9" w:rsidR="00E573DE" w:rsidRPr="00086853" w:rsidRDefault="00222879" w:rsidP="00086853">
      <w:pPr>
        <w:ind w:left="851" w:hanging="851"/>
        <w:rPr>
          <w:rFonts w:ascii="Verdana" w:hAnsi="Verdana" w:cs="Arial"/>
          <w:b/>
          <w:sz w:val="20"/>
          <w:szCs w:val="20"/>
        </w:rPr>
      </w:pPr>
      <w:r>
        <w:rPr>
          <w:rFonts w:ascii="Verdana" w:hAnsi="Verdana" w:cs="Arial"/>
          <w:b/>
          <w:sz w:val="20"/>
          <w:szCs w:val="20"/>
        </w:rPr>
        <w:t>21</w:t>
      </w:r>
      <w:r w:rsidR="00AD24FA">
        <w:rPr>
          <w:rFonts w:ascii="Verdana" w:hAnsi="Verdana" w:cs="Arial"/>
          <w:b/>
          <w:sz w:val="20"/>
          <w:szCs w:val="20"/>
        </w:rPr>
        <w:t xml:space="preserve">     </w:t>
      </w:r>
      <w:r w:rsidR="00A406C7">
        <w:rPr>
          <w:rFonts w:ascii="Verdana" w:hAnsi="Verdana" w:cs="Arial"/>
          <w:b/>
          <w:sz w:val="20"/>
          <w:szCs w:val="20"/>
        </w:rPr>
        <w:tab/>
      </w:r>
      <w:r w:rsidR="00E85BE9">
        <w:rPr>
          <w:rFonts w:ascii="Verdana" w:hAnsi="Verdana" w:cs="Arial"/>
          <w:b/>
          <w:sz w:val="20"/>
          <w:szCs w:val="20"/>
        </w:rPr>
        <w:t xml:space="preserve">a) </w:t>
      </w:r>
      <w:bookmarkStart w:id="2" w:name="_Hlk536694385"/>
      <w:r w:rsidR="00086853" w:rsidRPr="00086853">
        <w:rPr>
          <w:rFonts w:ascii="Verdana" w:hAnsi="Verdana" w:cs="Arial"/>
          <w:b/>
          <w:sz w:val="20"/>
          <w:szCs w:val="20"/>
        </w:rPr>
        <w:t>Planning Meeting 30</w:t>
      </w:r>
      <w:r w:rsidR="00086853" w:rsidRPr="00086853">
        <w:rPr>
          <w:rFonts w:ascii="Verdana" w:hAnsi="Verdana" w:cs="Arial"/>
          <w:b/>
          <w:sz w:val="20"/>
          <w:szCs w:val="20"/>
          <w:vertAlign w:val="superscript"/>
        </w:rPr>
        <w:t>th</w:t>
      </w:r>
      <w:r w:rsidR="00086853" w:rsidRPr="00086853">
        <w:rPr>
          <w:rFonts w:ascii="Verdana" w:hAnsi="Verdana" w:cs="Arial"/>
          <w:b/>
          <w:sz w:val="20"/>
          <w:szCs w:val="20"/>
        </w:rPr>
        <w:t xml:space="preserve"> April 2019 – 372/19 – 377/19</w:t>
      </w:r>
      <w:r w:rsidR="00086853">
        <w:rPr>
          <w:rFonts w:ascii="Verdana" w:hAnsi="Verdana" w:cs="Arial"/>
          <w:b/>
          <w:sz w:val="20"/>
          <w:szCs w:val="20"/>
        </w:rPr>
        <w:t xml:space="preserve"> </w:t>
      </w:r>
      <w:r w:rsidR="004162F1">
        <w:rPr>
          <w:rFonts w:ascii="Verdana" w:hAnsi="Verdana" w:cs="Arial"/>
          <w:b/>
          <w:sz w:val="20"/>
          <w:szCs w:val="20"/>
        </w:rPr>
        <w:t xml:space="preserve">- </w:t>
      </w:r>
      <w:bookmarkEnd w:id="2"/>
      <w:r w:rsidR="00E573DE">
        <w:rPr>
          <w:rFonts w:ascii="Verdana" w:hAnsi="Verdana" w:cs="Arial"/>
          <w:sz w:val="20"/>
          <w:szCs w:val="20"/>
        </w:rPr>
        <w:t xml:space="preserve">Cllr </w:t>
      </w:r>
      <w:r w:rsidR="00086853">
        <w:rPr>
          <w:rFonts w:ascii="Verdana" w:hAnsi="Verdana" w:cs="Arial"/>
          <w:sz w:val="20"/>
          <w:szCs w:val="20"/>
        </w:rPr>
        <w:t>Hampson</w:t>
      </w:r>
      <w:r w:rsidR="00C85B7F">
        <w:rPr>
          <w:rFonts w:ascii="Verdana" w:hAnsi="Verdana" w:cs="Arial"/>
          <w:sz w:val="20"/>
          <w:szCs w:val="20"/>
        </w:rPr>
        <w:t xml:space="preserve"> </w:t>
      </w:r>
      <w:r w:rsidR="00E573DE">
        <w:rPr>
          <w:rFonts w:ascii="Verdana" w:hAnsi="Verdana" w:cs="Arial"/>
          <w:sz w:val="20"/>
          <w:szCs w:val="20"/>
        </w:rPr>
        <w:t>proposed</w:t>
      </w:r>
      <w:r w:rsidR="00E573DE" w:rsidRPr="000F79F9">
        <w:rPr>
          <w:rFonts w:ascii="Verdana" w:hAnsi="Verdana" w:cs="Arial"/>
          <w:sz w:val="20"/>
          <w:szCs w:val="20"/>
        </w:rPr>
        <w:t xml:space="preserve"> that the minutes be signed as a true record of the meeting. This was seconded by Cllr</w:t>
      </w:r>
      <w:r w:rsidR="004162F1" w:rsidRPr="004162F1">
        <w:rPr>
          <w:rFonts w:ascii="Verdana" w:hAnsi="Verdana" w:cs="Arial"/>
          <w:sz w:val="20"/>
          <w:szCs w:val="20"/>
        </w:rPr>
        <w:t xml:space="preserve"> </w:t>
      </w:r>
      <w:r w:rsidR="004162F1">
        <w:rPr>
          <w:rFonts w:ascii="Verdana" w:hAnsi="Verdana" w:cs="Arial"/>
          <w:sz w:val="20"/>
          <w:szCs w:val="20"/>
        </w:rPr>
        <w:t>Apps</w:t>
      </w:r>
      <w:r w:rsidR="00E573DE" w:rsidRPr="000F79F9">
        <w:rPr>
          <w:rFonts w:ascii="Verdana" w:hAnsi="Verdana" w:cs="Arial"/>
          <w:sz w:val="20"/>
          <w:szCs w:val="20"/>
        </w:rPr>
        <w:t>. All members present agreed.</w:t>
      </w:r>
    </w:p>
    <w:p w14:paraId="036498A3" w14:textId="578C41F3" w:rsidR="00AD24FA" w:rsidRDefault="00C85B7F" w:rsidP="00086853">
      <w:pPr>
        <w:ind w:left="795"/>
        <w:rPr>
          <w:rFonts w:ascii="Verdana" w:hAnsi="Verdana" w:cs="Arial"/>
          <w:sz w:val="20"/>
          <w:szCs w:val="20"/>
        </w:rPr>
      </w:pPr>
      <w:r>
        <w:rPr>
          <w:rFonts w:ascii="Verdana" w:hAnsi="Verdana" w:cs="Arial"/>
          <w:b/>
          <w:sz w:val="20"/>
          <w:szCs w:val="20"/>
        </w:rPr>
        <w:t>b</w:t>
      </w:r>
      <w:r w:rsidR="00AD24FA">
        <w:rPr>
          <w:rFonts w:ascii="Verdana" w:hAnsi="Verdana" w:cs="Arial"/>
          <w:b/>
          <w:sz w:val="20"/>
          <w:szCs w:val="20"/>
        </w:rPr>
        <w:t>)</w:t>
      </w:r>
      <w:bookmarkStart w:id="3" w:name="_Hlk507599166"/>
      <w:r w:rsidR="008B2040" w:rsidRPr="008B2040">
        <w:rPr>
          <w:rFonts w:ascii="Verdana" w:hAnsi="Verdana" w:cs="Arial"/>
          <w:sz w:val="20"/>
          <w:szCs w:val="20"/>
        </w:rPr>
        <w:t xml:space="preserve"> </w:t>
      </w:r>
      <w:bookmarkStart w:id="4" w:name="_Hlk536694465"/>
      <w:bookmarkEnd w:id="3"/>
      <w:r w:rsidR="00086853" w:rsidRPr="00086853">
        <w:rPr>
          <w:rFonts w:ascii="Verdana" w:hAnsi="Verdana" w:cs="Arial"/>
          <w:b/>
          <w:sz w:val="20"/>
          <w:szCs w:val="20"/>
        </w:rPr>
        <w:t>Full Council Meeting 30</w:t>
      </w:r>
      <w:r w:rsidR="00086853" w:rsidRPr="00086853">
        <w:rPr>
          <w:rFonts w:ascii="Verdana" w:hAnsi="Verdana" w:cs="Arial"/>
          <w:b/>
          <w:sz w:val="20"/>
          <w:szCs w:val="20"/>
          <w:vertAlign w:val="superscript"/>
        </w:rPr>
        <w:t>th</w:t>
      </w:r>
      <w:r w:rsidR="00086853" w:rsidRPr="00086853">
        <w:rPr>
          <w:rFonts w:ascii="Verdana" w:hAnsi="Verdana" w:cs="Arial"/>
          <w:b/>
          <w:sz w:val="20"/>
          <w:szCs w:val="20"/>
        </w:rPr>
        <w:t xml:space="preserve"> April 2019 – 378/19 – </w:t>
      </w:r>
      <w:bookmarkEnd w:id="4"/>
      <w:r w:rsidR="00086853" w:rsidRPr="00086853">
        <w:rPr>
          <w:rFonts w:ascii="Verdana" w:hAnsi="Verdana" w:cs="Arial"/>
          <w:b/>
          <w:sz w:val="20"/>
          <w:szCs w:val="20"/>
        </w:rPr>
        <w:t>404/1</w:t>
      </w:r>
      <w:r w:rsidR="00086853">
        <w:rPr>
          <w:rFonts w:ascii="Verdana" w:hAnsi="Verdana" w:cs="Arial"/>
          <w:sz w:val="20"/>
          <w:szCs w:val="20"/>
        </w:rPr>
        <w:t xml:space="preserve"> </w:t>
      </w:r>
      <w:r w:rsidR="004162F1">
        <w:rPr>
          <w:rFonts w:ascii="Verdana" w:hAnsi="Verdana" w:cs="Arial"/>
          <w:sz w:val="20"/>
          <w:szCs w:val="20"/>
        </w:rPr>
        <w:t xml:space="preserve">- </w:t>
      </w:r>
      <w:r w:rsidR="00AD24FA">
        <w:rPr>
          <w:rFonts w:ascii="Verdana" w:hAnsi="Verdana" w:cs="Arial"/>
          <w:sz w:val="20"/>
          <w:szCs w:val="20"/>
        </w:rPr>
        <w:t>Cllr</w:t>
      </w:r>
      <w:r w:rsidRPr="00C85B7F">
        <w:rPr>
          <w:rFonts w:ascii="Verdana" w:hAnsi="Verdana" w:cs="Arial"/>
          <w:sz w:val="20"/>
          <w:szCs w:val="20"/>
        </w:rPr>
        <w:t xml:space="preserve"> </w:t>
      </w:r>
      <w:r w:rsidR="00086853">
        <w:rPr>
          <w:rFonts w:ascii="Verdana" w:hAnsi="Verdana" w:cs="Arial"/>
          <w:sz w:val="20"/>
          <w:szCs w:val="20"/>
        </w:rPr>
        <w:t>Armstrong</w:t>
      </w:r>
      <w:r w:rsidR="00E85BE9">
        <w:rPr>
          <w:rFonts w:ascii="Verdana" w:hAnsi="Verdana" w:cs="Arial"/>
          <w:sz w:val="20"/>
          <w:szCs w:val="20"/>
        </w:rPr>
        <w:t xml:space="preserve"> </w:t>
      </w:r>
      <w:r w:rsidR="00AD24FA">
        <w:rPr>
          <w:rFonts w:ascii="Verdana" w:hAnsi="Verdana" w:cs="Arial"/>
          <w:sz w:val="20"/>
          <w:szCs w:val="20"/>
        </w:rPr>
        <w:t>proposed</w:t>
      </w:r>
      <w:r w:rsidR="00AD24FA" w:rsidRPr="000F79F9">
        <w:rPr>
          <w:rFonts w:ascii="Verdana" w:hAnsi="Verdana" w:cs="Arial"/>
          <w:sz w:val="20"/>
          <w:szCs w:val="20"/>
        </w:rPr>
        <w:t xml:space="preserve"> that the</w:t>
      </w:r>
      <w:r w:rsidR="00086853">
        <w:rPr>
          <w:rFonts w:ascii="Verdana" w:hAnsi="Verdana" w:cs="Arial"/>
          <w:sz w:val="20"/>
          <w:szCs w:val="20"/>
        </w:rPr>
        <w:t xml:space="preserve"> </w:t>
      </w:r>
      <w:r w:rsidR="00AD24FA" w:rsidRPr="000F79F9">
        <w:rPr>
          <w:rFonts w:ascii="Verdana" w:hAnsi="Verdana" w:cs="Arial"/>
          <w:sz w:val="20"/>
          <w:szCs w:val="20"/>
        </w:rPr>
        <w:t xml:space="preserve">minutes be signed as a true record of the meeting. This was seconded by Cllr </w:t>
      </w:r>
      <w:r w:rsidR="00FC3C7B">
        <w:rPr>
          <w:rFonts w:ascii="Verdana" w:hAnsi="Verdana" w:cs="Arial"/>
          <w:sz w:val="20"/>
          <w:szCs w:val="20"/>
        </w:rPr>
        <w:t>A</w:t>
      </w:r>
      <w:r w:rsidR="00086853">
        <w:rPr>
          <w:rFonts w:ascii="Verdana" w:hAnsi="Verdana" w:cs="Arial"/>
          <w:sz w:val="20"/>
          <w:szCs w:val="20"/>
        </w:rPr>
        <w:t>pps</w:t>
      </w:r>
      <w:r w:rsidR="00AD24FA" w:rsidRPr="000F79F9">
        <w:rPr>
          <w:rFonts w:ascii="Verdana" w:hAnsi="Verdana" w:cs="Arial"/>
          <w:sz w:val="20"/>
          <w:szCs w:val="20"/>
        </w:rPr>
        <w:t>. All members present agreed.</w:t>
      </w:r>
    </w:p>
    <w:p w14:paraId="4AF6B7AE" w14:textId="5D85D925" w:rsidR="004162F1" w:rsidRDefault="004162F1" w:rsidP="00086853">
      <w:pPr>
        <w:ind w:left="795"/>
        <w:rPr>
          <w:rFonts w:ascii="Verdana" w:hAnsi="Verdana" w:cs="Arial"/>
          <w:sz w:val="20"/>
          <w:szCs w:val="20"/>
        </w:rPr>
      </w:pPr>
      <w:r>
        <w:rPr>
          <w:rFonts w:ascii="Verdana" w:hAnsi="Verdana" w:cs="Arial"/>
          <w:b/>
          <w:sz w:val="20"/>
          <w:szCs w:val="20"/>
        </w:rPr>
        <w:t xml:space="preserve">c) </w:t>
      </w:r>
      <w:r w:rsidR="00086853" w:rsidRPr="00086853">
        <w:rPr>
          <w:rFonts w:ascii="Verdana" w:hAnsi="Verdana" w:cs="Arial"/>
          <w:b/>
          <w:sz w:val="20"/>
          <w:szCs w:val="20"/>
        </w:rPr>
        <w:t>Annual Meeting 14</w:t>
      </w:r>
      <w:r w:rsidR="00086853" w:rsidRPr="00086853">
        <w:rPr>
          <w:rFonts w:ascii="Verdana" w:hAnsi="Verdana" w:cs="Arial"/>
          <w:b/>
          <w:sz w:val="20"/>
          <w:szCs w:val="20"/>
          <w:vertAlign w:val="superscript"/>
        </w:rPr>
        <w:t>th</w:t>
      </w:r>
      <w:r w:rsidR="00086853" w:rsidRPr="00086853">
        <w:rPr>
          <w:rFonts w:ascii="Verdana" w:hAnsi="Verdana" w:cs="Arial"/>
          <w:b/>
          <w:sz w:val="20"/>
          <w:szCs w:val="20"/>
        </w:rPr>
        <w:t xml:space="preserve"> May 2019 – 1/19 – 12/19</w:t>
      </w:r>
      <w:r w:rsidR="00086853">
        <w:rPr>
          <w:rFonts w:ascii="Verdana" w:hAnsi="Verdana" w:cs="Arial"/>
          <w:b/>
          <w:sz w:val="20"/>
          <w:szCs w:val="20"/>
        </w:rPr>
        <w:t xml:space="preserve"> </w:t>
      </w:r>
      <w:r>
        <w:rPr>
          <w:rFonts w:ascii="Verdana" w:hAnsi="Verdana" w:cs="Arial"/>
          <w:b/>
          <w:sz w:val="20"/>
          <w:szCs w:val="20"/>
        </w:rPr>
        <w:t xml:space="preserve">– </w:t>
      </w:r>
      <w:r>
        <w:rPr>
          <w:rFonts w:ascii="Verdana" w:hAnsi="Verdana" w:cs="Arial"/>
          <w:sz w:val="20"/>
          <w:szCs w:val="20"/>
        </w:rPr>
        <w:t>Cllr</w:t>
      </w:r>
      <w:r w:rsidRPr="004162F1">
        <w:rPr>
          <w:rFonts w:ascii="Verdana" w:hAnsi="Verdana" w:cs="Arial"/>
          <w:sz w:val="20"/>
          <w:szCs w:val="20"/>
        </w:rPr>
        <w:t xml:space="preserve"> </w:t>
      </w:r>
      <w:r>
        <w:rPr>
          <w:rFonts w:ascii="Verdana" w:hAnsi="Verdana" w:cs="Arial"/>
          <w:sz w:val="20"/>
          <w:szCs w:val="20"/>
        </w:rPr>
        <w:t>Armstrong proposed</w:t>
      </w:r>
      <w:r w:rsidRPr="000F79F9">
        <w:rPr>
          <w:rFonts w:ascii="Verdana" w:hAnsi="Verdana" w:cs="Arial"/>
          <w:sz w:val="20"/>
          <w:szCs w:val="20"/>
        </w:rPr>
        <w:t xml:space="preserve"> that the minutes be signed as a true record of the meeting. This was seconded by Cllr </w:t>
      </w:r>
      <w:r>
        <w:rPr>
          <w:rFonts w:ascii="Verdana" w:hAnsi="Verdana" w:cs="Arial"/>
          <w:sz w:val="20"/>
          <w:szCs w:val="20"/>
        </w:rPr>
        <w:t>Hampson</w:t>
      </w:r>
      <w:r w:rsidRPr="000F79F9">
        <w:rPr>
          <w:rFonts w:ascii="Verdana" w:hAnsi="Verdana" w:cs="Arial"/>
          <w:sz w:val="20"/>
          <w:szCs w:val="20"/>
        </w:rPr>
        <w:t>. All members present agreed.</w:t>
      </w:r>
    </w:p>
    <w:p w14:paraId="194CFCA6" w14:textId="77777777" w:rsidR="000F14A7" w:rsidRPr="000F79F9" w:rsidRDefault="000F14A7" w:rsidP="00FC3C7B">
      <w:pPr>
        <w:tabs>
          <w:tab w:val="right" w:pos="851"/>
        </w:tabs>
        <w:rPr>
          <w:rFonts w:ascii="Verdana" w:hAnsi="Verdana" w:cs="Arial"/>
          <w:sz w:val="20"/>
          <w:szCs w:val="20"/>
        </w:rPr>
      </w:pPr>
    </w:p>
    <w:p w14:paraId="731C85DD" w14:textId="755F7800" w:rsidR="00C85B7F" w:rsidRDefault="00222879" w:rsidP="004624C8">
      <w:pPr>
        <w:ind w:left="851" w:hanging="851"/>
        <w:rPr>
          <w:rFonts w:ascii="Verdana" w:hAnsi="Verdana" w:cs="Arial"/>
          <w:b/>
          <w:sz w:val="20"/>
          <w:szCs w:val="20"/>
        </w:rPr>
      </w:pPr>
      <w:r>
        <w:rPr>
          <w:rFonts w:ascii="Verdana" w:hAnsi="Verdana" w:cs="Arial"/>
          <w:b/>
          <w:sz w:val="20"/>
          <w:szCs w:val="20"/>
        </w:rPr>
        <w:t>22</w:t>
      </w:r>
      <w:r w:rsidR="004624C8">
        <w:rPr>
          <w:rFonts w:ascii="Verdana" w:hAnsi="Verdana" w:cs="Arial"/>
          <w:b/>
          <w:sz w:val="20"/>
          <w:szCs w:val="20"/>
        </w:rPr>
        <w:tab/>
      </w:r>
      <w:r w:rsidR="00C53BA2" w:rsidRPr="000F79F9">
        <w:rPr>
          <w:rFonts w:ascii="Verdana" w:hAnsi="Verdana" w:cs="Arial"/>
          <w:b/>
          <w:sz w:val="20"/>
          <w:szCs w:val="20"/>
        </w:rPr>
        <w:t>Matters arising from the above</w:t>
      </w:r>
      <w:r w:rsidR="00C85B7F">
        <w:rPr>
          <w:rFonts w:ascii="Verdana" w:hAnsi="Verdana" w:cs="Arial"/>
          <w:b/>
          <w:sz w:val="20"/>
          <w:szCs w:val="20"/>
        </w:rPr>
        <w:t xml:space="preserve"> including Work in Progress</w:t>
      </w:r>
      <w:r w:rsidR="00E573DE">
        <w:rPr>
          <w:rFonts w:ascii="Verdana" w:hAnsi="Verdana" w:cs="Arial"/>
          <w:b/>
          <w:sz w:val="20"/>
          <w:szCs w:val="20"/>
        </w:rPr>
        <w:t>:</w:t>
      </w:r>
    </w:p>
    <w:p w14:paraId="34FA600F" w14:textId="31702D09" w:rsidR="000B0F93" w:rsidRDefault="000B0F93" w:rsidP="004162F1">
      <w:pPr>
        <w:ind w:left="851" w:hanging="851"/>
        <w:rPr>
          <w:rFonts w:ascii="Verdana" w:hAnsi="Verdana" w:cs="Arial"/>
          <w:sz w:val="20"/>
          <w:szCs w:val="20"/>
        </w:rPr>
      </w:pPr>
      <w:r>
        <w:rPr>
          <w:rFonts w:ascii="Verdana" w:hAnsi="Verdana" w:cs="Arial"/>
          <w:b/>
          <w:sz w:val="20"/>
          <w:szCs w:val="20"/>
        </w:rPr>
        <w:tab/>
      </w:r>
      <w:r w:rsidR="00086853">
        <w:rPr>
          <w:rFonts w:ascii="Verdana" w:hAnsi="Verdana" w:cs="Arial"/>
          <w:sz w:val="20"/>
          <w:szCs w:val="20"/>
        </w:rPr>
        <w:t>389/19 – Requested seat not bus shelter.</w:t>
      </w:r>
    </w:p>
    <w:p w14:paraId="377C746F" w14:textId="49A5E91C" w:rsidR="00086853" w:rsidRPr="004162F1" w:rsidRDefault="00086853" w:rsidP="004162F1">
      <w:pPr>
        <w:ind w:left="851" w:hanging="851"/>
        <w:rPr>
          <w:rFonts w:ascii="Verdana" w:hAnsi="Verdana" w:cs="Arial"/>
          <w:i/>
          <w:sz w:val="20"/>
          <w:szCs w:val="20"/>
          <w:u w:val="single"/>
        </w:rPr>
      </w:pPr>
      <w:r>
        <w:rPr>
          <w:rFonts w:ascii="Verdana" w:hAnsi="Verdana" w:cs="Arial"/>
          <w:sz w:val="20"/>
          <w:szCs w:val="20"/>
        </w:rPr>
        <w:tab/>
        <w:t>398/19 – PAT testing – still waiting for the correct model to be supplied (out of stock)</w:t>
      </w:r>
    </w:p>
    <w:p w14:paraId="3B0DA81A" w14:textId="7639B5C5" w:rsidR="000B0F93" w:rsidRPr="000B0F93" w:rsidRDefault="000B0F93" w:rsidP="000B0F93">
      <w:pPr>
        <w:ind w:firstLine="851"/>
        <w:rPr>
          <w:rFonts w:ascii="Verdana" w:hAnsi="Verdana" w:cs="Arial"/>
          <w:sz w:val="20"/>
          <w:szCs w:val="20"/>
        </w:rPr>
      </w:pPr>
      <w:r w:rsidRPr="00836F7B">
        <w:rPr>
          <w:rFonts w:ascii="Verdana" w:hAnsi="Verdana" w:cs="Arial"/>
          <w:b/>
          <w:sz w:val="20"/>
          <w:szCs w:val="20"/>
        </w:rPr>
        <w:t xml:space="preserve">Trees on Recreation Ground </w:t>
      </w:r>
      <w:r w:rsidRPr="00836F7B">
        <w:rPr>
          <w:rFonts w:ascii="Verdana" w:hAnsi="Verdana" w:cs="Arial"/>
          <w:sz w:val="20"/>
          <w:szCs w:val="20"/>
        </w:rPr>
        <w:t xml:space="preserve">– </w:t>
      </w:r>
      <w:r w:rsidR="004162F1">
        <w:rPr>
          <w:rFonts w:ascii="Verdana" w:hAnsi="Verdana" w:cs="Arial"/>
          <w:sz w:val="20"/>
          <w:szCs w:val="20"/>
        </w:rPr>
        <w:t>to be chased</w:t>
      </w:r>
    </w:p>
    <w:p w14:paraId="6385AE79" w14:textId="103F66E8" w:rsidR="00C86EE2" w:rsidRPr="00E573DE" w:rsidRDefault="00B036E7" w:rsidP="00836F7B">
      <w:pPr>
        <w:ind w:left="851" w:hanging="851"/>
        <w:rPr>
          <w:rFonts w:ascii="Verdana" w:hAnsi="Verdana" w:cs="Arial"/>
          <w:sz w:val="20"/>
          <w:szCs w:val="20"/>
        </w:rPr>
      </w:pPr>
      <w:r>
        <w:rPr>
          <w:rFonts w:ascii="Verdana" w:hAnsi="Verdana" w:cs="Arial"/>
          <w:b/>
          <w:sz w:val="20"/>
          <w:szCs w:val="20"/>
        </w:rPr>
        <w:tab/>
      </w:r>
    </w:p>
    <w:p w14:paraId="4BA59DF2" w14:textId="34327F06" w:rsidR="00C53BA2" w:rsidRDefault="00222879" w:rsidP="00825530">
      <w:pPr>
        <w:ind w:left="360" w:hanging="360"/>
        <w:rPr>
          <w:rFonts w:ascii="Verdana" w:hAnsi="Verdana" w:cs="Arial"/>
          <w:sz w:val="20"/>
          <w:szCs w:val="20"/>
        </w:rPr>
      </w:pPr>
      <w:r>
        <w:rPr>
          <w:rFonts w:ascii="Verdana" w:hAnsi="Verdana" w:cs="Arial"/>
          <w:b/>
          <w:sz w:val="20"/>
          <w:szCs w:val="20"/>
        </w:rPr>
        <w:t>23</w:t>
      </w:r>
      <w:r>
        <w:rPr>
          <w:rFonts w:ascii="Verdana" w:hAnsi="Verdana" w:cs="Arial"/>
          <w:b/>
          <w:sz w:val="20"/>
          <w:szCs w:val="20"/>
        </w:rPr>
        <w:tab/>
      </w:r>
      <w:r w:rsidR="00A406C7">
        <w:rPr>
          <w:rFonts w:ascii="Verdana" w:hAnsi="Verdana" w:cs="Arial"/>
          <w:b/>
          <w:sz w:val="20"/>
          <w:szCs w:val="20"/>
        </w:rPr>
        <w:tab/>
      </w:r>
      <w:r w:rsidR="00C53BA2" w:rsidRPr="000F79F9">
        <w:rPr>
          <w:rFonts w:ascii="Verdana" w:hAnsi="Verdana" w:cs="Arial"/>
          <w:b/>
          <w:sz w:val="20"/>
          <w:szCs w:val="20"/>
        </w:rPr>
        <w:t>Finance</w:t>
      </w:r>
      <w:r w:rsidR="009A5794">
        <w:rPr>
          <w:rFonts w:ascii="Verdana" w:hAnsi="Verdana" w:cs="Arial"/>
          <w:b/>
          <w:sz w:val="20"/>
          <w:szCs w:val="20"/>
        </w:rPr>
        <w:t xml:space="preserve">: </w:t>
      </w:r>
    </w:p>
    <w:p w14:paraId="6A02AED8" w14:textId="77777777" w:rsidR="009A5794" w:rsidRPr="009A5794" w:rsidRDefault="009A5794" w:rsidP="00825530">
      <w:pPr>
        <w:ind w:left="360" w:hanging="360"/>
        <w:rPr>
          <w:rFonts w:ascii="Verdana" w:hAnsi="Verdana" w:cs="Arial"/>
          <w:sz w:val="20"/>
          <w:szCs w:val="20"/>
        </w:rPr>
      </w:pPr>
    </w:p>
    <w:p w14:paraId="2BA922B5" w14:textId="47B933F8" w:rsidR="00C53BA2" w:rsidRPr="000F79F9" w:rsidRDefault="004624C8" w:rsidP="004624C8">
      <w:pPr>
        <w:ind w:left="851"/>
        <w:rPr>
          <w:rFonts w:ascii="Verdana" w:hAnsi="Verdana" w:cs="Arial"/>
          <w:b/>
          <w:sz w:val="20"/>
          <w:szCs w:val="20"/>
        </w:rPr>
      </w:pPr>
      <w:r>
        <w:rPr>
          <w:rFonts w:ascii="Verdana" w:hAnsi="Verdana" w:cs="Arial"/>
          <w:b/>
          <w:sz w:val="20"/>
          <w:szCs w:val="20"/>
        </w:rPr>
        <w:t>a</w:t>
      </w:r>
      <w:r w:rsidRPr="00142BB2">
        <w:rPr>
          <w:rFonts w:ascii="Verdana" w:hAnsi="Verdana" w:cs="Arial"/>
          <w:b/>
          <w:sz w:val="20"/>
          <w:szCs w:val="20"/>
        </w:rPr>
        <w:t xml:space="preserve">) </w:t>
      </w:r>
      <w:r w:rsidR="00C53BA2" w:rsidRPr="00142BB2">
        <w:rPr>
          <w:rFonts w:ascii="Verdana" w:hAnsi="Verdana" w:cs="Arial"/>
          <w:b/>
          <w:sz w:val="20"/>
          <w:szCs w:val="20"/>
        </w:rPr>
        <w:t>Accounts to end of</w:t>
      </w:r>
      <w:r w:rsidR="00142BB2" w:rsidRPr="00142BB2">
        <w:rPr>
          <w:rFonts w:ascii="Verdana" w:hAnsi="Verdana" w:cs="Arial"/>
          <w:b/>
          <w:sz w:val="20"/>
          <w:szCs w:val="20"/>
        </w:rPr>
        <w:t xml:space="preserve"> </w:t>
      </w:r>
      <w:r w:rsidR="00222879" w:rsidRPr="00222879">
        <w:rPr>
          <w:rFonts w:ascii="Verdana" w:hAnsi="Verdana" w:cs="Arial"/>
          <w:b/>
          <w:sz w:val="20"/>
          <w:szCs w:val="20"/>
        </w:rPr>
        <w:t>May</w:t>
      </w:r>
      <w:r w:rsidR="005B7728" w:rsidRPr="00222879">
        <w:rPr>
          <w:rFonts w:ascii="Verdana" w:hAnsi="Verdana" w:cs="Arial"/>
          <w:b/>
          <w:sz w:val="20"/>
          <w:szCs w:val="20"/>
        </w:rPr>
        <w:t xml:space="preserve"> 2019</w:t>
      </w:r>
    </w:p>
    <w:p w14:paraId="12A552C6" w14:textId="77777777" w:rsidR="00C53BA2" w:rsidRPr="000F79F9" w:rsidRDefault="00C53BA2" w:rsidP="00C53BA2">
      <w:pPr>
        <w:ind w:left="1080"/>
        <w:rPr>
          <w:rFonts w:ascii="Verdana" w:hAnsi="Verdana" w:cs="Arial"/>
          <w:b/>
          <w:sz w:val="20"/>
          <w:szCs w:val="20"/>
        </w:rPr>
      </w:pPr>
    </w:p>
    <w:p w14:paraId="6B652150" w14:textId="6BD55984" w:rsidR="00C53BA2" w:rsidRPr="000F79F9" w:rsidRDefault="006B38CD" w:rsidP="00C53BA2">
      <w:pPr>
        <w:ind w:left="1440"/>
        <w:rPr>
          <w:rFonts w:ascii="Verdana" w:hAnsi="Verdana" w:cs="Arial"/>
          <w:b/>
          <w:sz w:val="20"/>
          <w:szCs w:val="20"/>
        </w:rPr>
      </w:pPr>
      <w:r w:rsidRPr="000F79F9">
        <w:rPr>
          <w:rFonts w:ascii="Verdana" w:hAnsi="Verdana" w:cs="Arial"/>
          <w:b/>
          <w:sz w:val="20"/>
          <w:szCs w:val="20"/>
        </w:rPr>
        <w:t xml:space="preserve">   </w:t>
      </w:r>
      <w:r w:rsidR="00C53BA2" w:rsidRPr="000F79F9">
        <w:rPr>
          <w:rFonts w:ascii="Verdana" w:hAnsi="Verdana" w:cs="Arial"/>
          <w:b/>
          <w:sz w:val="20"/>
          <w:szCs w:val="20"/>
        </w:rPr>
        <w:t>Cheque previously presented</w:t>
      </w:r>
      <w:r w:rsidR="00E64DE6" w:rsidRPr="000F79F9">
        <w:rPr>
          <w:rFonts w:ascii="Verdana" w:hAnsi="Verdana" w:cs="Arial"/>
          <w:b/>
          <w:sz w:val="20"/>
          <w:szCs w:val="20"/>
        </w:rPr>
        <w:t xml:space="preserve">       </w:t>
      </w:r>
      <w:r w:rsidRPr="000F79F9">
        <w:rPr>
          <w:rFonts w:ascii="Verdana" w:hAnsi="Verdana" w:cs="Arial"/>
          <w:b/>
          <w:sz w:val="20"/>
          <w:szCs w:val="20"/>
        </w:rPr>
        <w:t xml:space="preserve">       </w:t>
      </w:r>
      <w:r w:rsidR="00E64DE6" w:rsidRPr="000F79F9">
        <w:rPr>
          <w:rFonts w:ascii="Verdana" w:hAnsi="Verdana" w:cs="Arial"/>
          <w:b/>
          <w:sz w:val="20"/>
          <w:szCs w:val="20"/>
        </w:rPr>
        <w:t xml:space="preserve"> Chq no.       </w:t>
      </w:r>
      <w:r w:rsidR="00F63504">
        <w:rPr>
          <w:rFonts w:ascii="Verdana" w:hAnsi="Verdana" w:cs="Arial"/>
          <w:b/>
          <w:sz w:val="20"/>
          <w:szCs w:val="20"/>
        </w:rPr>
        <w:t xml:space="preserve">  </w:t>
      </w:r>
      <w:r w:rsidR="00E64DE6" w:rsidRPr="000F79F9">
        <w:rPr>
          <w:rFonts w:ascii="Verdana" w:hAnsi="Verdana" w:cs="Arial"/>
          <w:b/>
          <w:sz w:val="20"/>
          <w:szCs w:val="20"/>
        </w:rPr>
        <w:t>Net           VAT         Total</w:t>
      </w:r>
    </w:p>
    <w:tbl>
      <w:tblPr>
        <w:tblW w:w="4360" w:type="dxa"/>
        <w:tblLook w:val="04A0" w:firstRow="1" w:lastRow="0" w:firstColumn="1" w:lastColumn="0" w:noHBand="0" w:noVBand="1"/>
      </w:tblPr>
      <w:tblGrid>
        <w:gridCol w:w="4360"/>
      </w:tblGrid>
      <w:tr w:rsidR="005B7728" w14:paraId="5D6C5620" w14:textId="77777777" w:rsidTr="005B7728">
        <w:trPr>
          <w:trHeight w:val="300"/>
        </w:trPr>
        <w:tc>
          <w:tcPr>
            <w:tcW w:w="4360" w:type="dxa"/>
            <w:shd w:val="clear" w:color="auto" w:fill="auto"/>
            <w:noWrap/>
            <w:vAlign w:val="bottom"/>
            <w:hideMark/>
          </w:tcPr>
          <w:p w14:paraId="264FC604" w14:textId="6E7270D1" w:rsidR="005B7728" w:rsidRPr="00222879" w:rsidRDefault="00222879" w:rsidP="005B7728">
            <w:pPr>
              <w:jc w:val="right"/>
              <w:rPr>
                <w:rFonts w:ascii="Verdana" w:hAnsi="Verdana" w:cs="Calibri"/>
                <w:b/>
                <w:bCs/>
                <w:sz w:val="20"/>
                <w:szCs w:val="20"/>
                <w:lang w:eastAsia="en-GB"/>
              </w:rPr>
            </w:pPr>
            <w:r w:rsidRPr="00222879">
              <w:rPr>
                <w:rFonts w:ascii="Verdana" w:hAnsi="Verdana" w:cs="Calibri"/>
                <w:b/>
                <w:bCs/>
                <w:sz w:val="20"/>
                <w:szCs w:val="20"/>
                <w:lang w:eastAsia="en-GB"/>
              </w:rPr>
              <w:t>24/4/19 - 2</w:t>
            </w:r>
            <w:r w:rsidR="00F41BC5">
              <w:rPr>
                <w:rFonts w:ascii="Verdana" w:hAnsi="Verdana" w:cs="Calibri"/>
                <w:b/>
                <w:bCs/>
                <w:sz w:val="20"/>
                <w:szCs w:val="20"/>
                <w:lang w:eastAsia="en-GB"/>
              </w:rPr>
              <w:t>8</w:t>
            </w:r>
            <w:bookmarkStart w:id="5" w:name="_GoBack"/>
            <w:bookmarkEnd w:id="5"/>
            <w:r w:rsidRPr="00222879">
              <w:rPr>
                <w:rFonts w:ascii="Verdana" w:hAnsi="Verdana" w:cs="Calibri"/>
                <w:b/>
                <w:bCs/>
                <w:sz w:val="20"/>
                <w:szCs w:val="20"/>
                <w:lang w:eastAsia="en-GB"/>
              </w:rPr>
              <w:t>/5/19</w:t>
            </w:r>
          </w:p>
        </w:tc>
      </w:tr>
    </w:tbl>
    <w:tbl>
      <w:tblPr>
        <w:tblStyle w:val="TableGrid"/>
        <w:tblW w:w="11186" w:type="dxa"/>
        <w:tblInd w:w="-498" w:type="dxa"/>
        <w:tblLook w:val="04A0" w:firstRow="1" w:lastRow="0" w:firstColumn="1" w:lastColumn="0" w:noHBand="0" w:noVBand="1"/>
      </w:tblPr>
      <w:tblGrid>
        <w:gridCol w:w="2824"/>
        <w:gridCol w:w="4129"/>
        <w:gridCol w:w="877"/>
        <w:gridCol w:w="1356"/>
        <w:gridCol w:w="1000"/>
        <w:gridCol w:w="1142"/>
      </w:tblGrid>
      <w:tr w:rsidR="00222879" w:rsidRPr="00556E47" w14:paraId="53C70973" w14:textId="77777777" w:rsidTr="00C24FEA">
        <w:trPr>
          <w:trHeight w:val="300"/>
        </w:trPr>
        <w:tc>
          <w:tcPr>
            <w:tcW w:w="2824" w:type="dxa"/>
            <w:noWrap/>
            <w:hideMark/>
          </w:tcPr>
          <w:p w14:paraId="48D3CEB0" w14:textId="2D725A0C" w:rsidR="00222879" w:rsidRPr="00556E47" w:rsidRDefault="00222879" w:rsidP="00222879">
            <w:pPr>
              <w:rPr>
                <w:rFonts w:cs="Calibri"/>
                <w:sz w:val="20"/>
                <w:szCs w:val="20"/>
                <w:lang w:eastAsia="en-GB"/>
              </w:rPr>
            </w:pPr>
            <w:r w:rsidRPr="00314384">
              <w:rPr>
                <w:rFonts w:eastAsia="Times New Roman" w:cs="Calibri"/>
                <w:sz w:val="20"/>
                <w:szCs w:val="20"/>
                <w:lang w:eastAsia="en-GB"/>
              </w:rPr>
              <w:t>BT</w:t>
            </w:r>
          </w:p>
        </w:tc>
        <w:tc>
          <w:tcPr>
            <w:tcW w:w="4129" w:type="dxa"/>
            <w:noWrap/>
            <w:hideMark/>
          </w:tcPr>
          <w:p w14:paraId="00AD189F" w14:textId="5D39EEB7" w:rsidR="00222879" w:rsidRPr="00556E47" w:rsidRDefault="00222879" w:rsidP="00222879">
            <w:pPr>
              <w:rPr>
                <w:rFonts w:cs="Calibri"/>
                <w:sz w:val="20"/>
                <w:szCs w:val="20"/>
              </w:rPr>
            </w:pPr>
            <w:r w:rsidRPr="00314384">
              <w:rPr>
                <w:rFonts w:eastAsia="Times New Roman" w:cs="Calibri"/>
                <w:sz w:val="20"/>
                <w:szCs w:val="20"/>
                <w:lang w:eastAsia="en-GB"/>
              </w:rPr>
              <w:t>Telephone</w:t>
            </w:r>
          </w:p>
        </w:tc>
        <w:tc>
          <w:tcPr>
            <w:tcW w:w="877" w:type="dxa"/>
            <w:noWrap/>
            <w:hideMark/>
          </w:tcPr>
          <w:p w14:paraId="0B9647B5" w14:textId="7EB78BC8" w:rsidR="00222879" w:rsidRPr="00556E47" w:rsidRDefault="00222879" w:rsidP="00222879">
            <w:pPr>
              <w:jc w:val="center"/>
              <w:rPr>
                <w:rFonts w:cs="Calibri"/>
                <w:sz w:val="18"/>
                <w:szCs w:val="18"/>
              </w:rPr>
            </w:pPr>
            <w:r w:rsidRPr="00314384">
              <w:rPr>
                <w:rFonts w:eastAsia="Times New Roman" w:cs="Calibri"/>
                <w:sz w:val="18"/>
                <w:szCs w:val="18"/>
                <w:lang w:eastAsia="en-GB"/>
              </w:rPr>
              <w:t>D/D</w:t>
            </w:r>
          </w:p>
        </w:tc>
        <w:tc>
          <w:tcPr>
            <w:tcW w:w="1214" w:type="dxa"/>
            <w:noWrap/>
            <w:hideMark/>
          </w:tcPr>
          <w:p w14:paraId="1F49AA39" w14:textId="0F5504AC" w:rsidR="00222879" w:rsidRPr="0016440E" w:rsidRDefault="00222879" w:rsidP="00222879">
            <w:pPr>
              <w:jc w:val="right"/>
              <w:rPr>
                <w:rFonts w:cs="Calibri"/>
                <w:sz w:val="20"/>
                <w:szCs w:val="20"/>
              </w:rPr>
            </w:pPr>
            <w:r w:rsidRPr="00314384">
              <w:rPr>
                <w:rFonts w:eastAsia="Times New Roman" w:cs="Calibri"/>
                <w:sz w:val="18"/>
                <w:szCs w:val="18"/>
                <w:lang w:eastAsia="en-GB"/>
              </w:rPr>
              <w:t>87.39</w:t>
            </w:r>
          </w:p>
        </w:tc>
        <w:tc>
          <w:tcPr>
            <w:tcW w:w="1000" w:type="dxa"/>
            <w:noWrap/>
            <w:hideMark/>
          </w:tcPr>
          <w:p w14:paraId="681405EA" w14:textId="4BA0F47A" w:rsidR="00222879" w:rsidRPr="00556E47" w:rsidRDefault="00222879" w:rsidP="00222879">
            <w:pPr>
              <w:jc w:val="right"/>
              <w:rPr>
                <w:rFonts w:cs="Calibri"/>
                <w:sz w:val="20"/>
                <w:szCs w:val="20"/>
              </w:rPr>
            </w:pPr>
            <w:r w:rsidRPr="00314384">
              <w:rPr>
                <w:rFonts w:eastAsia="Times New Roman" w:cs="Calibri"/>
                <w:sz w:val="18"/>
                <w:szCs w:val="18"/>
                <w:lang w:eastAsia="en-GB"/>
              </w:rPr>
              <w:t>17.48</w:t>
            </w:r>
          </w:p>
        </w:tc>
        <w:tc>
          <w:tcPr>
            <w:tcW w:w="1142" w:type="dxa"/>
            <w:noWrap/>
            <w:hideMark/>
          </w:tcPr>
          <w:p w14:paraId="6333C2DA" w14:textId="5955FD82" w:rsidR="00222879" w:rsidRPr="00556E47" w:rsidRDefault="00222879" w:rsidP="00222879">
            <w:pPr>
              <w:jc w:val="right"/>
              <w:rPr>
                <w:rFonts w:cs="Calibri"/>
                <w:sz w:val="20"/>
                <w:szCs w:val="20"/>
              </w:rPr>
            </w:pPr>
            <w:r w:rsidRPr="00314384">
              <w:rPr>
                <w:rFonts w:eastAsia="Times New Roman" w:cs="Calibri"/>
                <w:sz w:val="20"/>
                <w:szCs w:val="20"/>
                <w:lang w:eastAsia="en-GB"/>
              </w:rPr>
              <w:t>104.87</w:t>
            </w:r>
          </w:p>
        </w:tc>
      </w:tr>
      <w:tr w:rsidR="00222879" w:rsidRPr="00556E47" w14:paraId="58FCA453" w14:textId="77777777" w:rsidTr="00142BB2">
        <w:trPr>
          <w:trHeight w:val="300"/>
        </w:trPr>
        <w:tc>
          <w:tcPr>
            <w:tcW w:w="2824" w:type="dxa"/>
            <w:noWrap/>
            <w:hideMark/>
          </w:tcPr>
          <w:p w14:paraId="15C25BF8" w14:textId="28DDBFA3" w:rsidR="00222879" w:rsidRPr="00556E47" w:rsidRDefault="00222879" w:rsidP="00222879">
            <w:pPr>
              <w:rPr>
                <w:rFonts w:cs="Calibri"/>
                <w:sz w:val="20"/>
                <w:szCs w:val="20"/>
              </w:rPr>
            </w:pPr>
            <w:r w:rsidRPr="00314384">
              <w:rPr>
                <w:rFonts w:eastAsia="Times New Roman" w:cs="Calibri"/>
                <w:sz w:val="20"/>
                <w:szCs w:val="20"/>
                <w:lang w:eastAsia="en-GB"/>
              </w:rPr>
              <w:t>L Bannister</w:t>
            </w:r>
          </w:p>
        </w:tc>
        <w:tc>
          <w:tcPr>
            <w:tcW w:w="4129" w:type="dxa"/>
            <w:noWrap/>
            <w:hideMark/>
          </w:tcPr>
          <w:p w14:paraId="5C4EEEBE" w14:textId="4CBD72B5" w:rsidR="00222879" w:rsidRPr="00556E47" w:rsidRDefault="00222879" w:rsidP="00222879">
            <w:pPr>
              <w:rPr>
                <w:rFonts w:cs="Calibri"/>
                <w:sz w:val="20"/>
                <w:szCs w:val="20"/>
              </w:rPr>
            </w:pPr>
            <w:r w:rsidRPr="00314384">
              <w:rPr>
                <w:rFonts w:eastAsia="Times New Roman" w:cs="Calibri"/>
                <w:sz w:val="20"/>
                <w:szCs w:val="20"/>
                <w:lang w:eastAsia="en-GB"/>
              </w:rPr>
              <w:t>Wages underpaid/broadband/travel</w:t>
            </w:r>
          </w:p>
        </w:tc>
        <w:tc>
          <w:tcPr>
            <w:tcW w:w="877" w:type="dxa"/>
            <w:hideMark/>
          </w:tcPr>
          <w:p w14:paraId="5B29CAF6" w14:textId="1320148D"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2552</w:t>
            </w:r>
          </w:p>
        </w:tc>
        <w:tc>
          <w:tcPr>
            <w:tcW w:w="1214" w:type="dxa"/>
            <w:noWrap/>
            <w:hideMark/>
          </w:tcPr>
          <w:p w14:paraId="6D5C1455" w14:textId="1A08A646" w:rsidR="00222879" w:rsidRPr="001A76ED" w:rsidRDefault="00222879" w:rsidP="00222879">
            <w:pPr>
              <w:jc w:val="right"/>
              <w:rPr>
                <w:rFonts w:cs="Calibri"/>
                <w:sz w:val="20"/>
                <w:szCs w:val="20"/>
              </w:rPr>
            </w:pPr>
            <w:r w:rsidRPr="00314384">
              <w:rPr>
                <w:rFonts w:eastAsia="Times New Roman" w:cs="Calibri"/>
                <w:sz w:val="20"/>
                <w:szCs w:val="20"/>
                <w:lang w:eastAsia="en-GB"/>
              </w:rPr>
              <w:t>47.93</w:t>
            </w:r>
          </w:p>
        </w:tc>
        <w:tc>
          <w:tcPr>
            <w:tcW w:w="1000" w:type="dxa"/>
            <w:noWrap/>
            <w:hideMark/>
          </w:tcPr>
          <w:p w14:paraId="00850056" w14:textId="32C0440A" w:rsidR="00222879" w:rsidRPr="001A76ED" w:rsidRDefault="00222879" w:rsidP="00222879">
            <w:pPr>
              <w:jc w:val="right"/>
              <w:rPr>
                <w:rFonts w:cs="Calibri"/>
                <w:sz w:val="20"/>
                <w:szCs w:val="20"/>
              </w:rPr>
            </w:pPr>
          </w:p>
        </w:tc>
        <w:tc>
          <w:tcPr>
            <w:tcW w:w="1142" w:type="dxa"/>
            <w:noWrap/>
            <w:hideMark/>
          </w:tcPr>
          <w:p w14:paraId="096A95AC" w14:textId="10B86018" w:rsidR="00222879" w:rsidRPr="001A76ED" w:rsidRDefault="00222879" w:rsidP="00222879">
            <w:pPr>
              <w:jc w:val="right"/>
              <w:rPr>
                <w:rFonts w:cs="Calibri"/>
                <w:sz w:val="20"/>
                <w:szCs w:val="20"/>
              </w:rPr>
            </w:pPr>
            <w:r w:rsidRPr="00314384">
              <w:rPr>
                <w:rFonts w:eastAsia="Times New Roman" w:cs="Calibri"/>
                <w:sz w:val="20"/>
                <w:szCs w:val="20"/>
                <w:lang w:eastAsia="en-GB"/>
              </w:rPr>
              <w:t>47.93</w:t>
            </w:r>
          </w:p>
        </w:tc>
      </w:tr>
      <w:tr w:rsidR="00222879" w:rsidRPr="00556E47" w14:paraId="23D4A0B1" w14:textId="77777777" w:rsidTr="00142BB2">
        <w:trPr>
          <w:trHeight w:val="300"/>
        </w:trPr>
        <w:tc>
          <w:tcPr>
            <w:tcW w:w="2824" w:type="dxa"/>
            <w:noWrap/>
            <w:hideMark/>
          </w:tcPr>
          <w:p w14:paraId="6F38FC5F" w14:textId="3D5DEFA5" w:rsidR="00222879" w:rsidRPr="001A76ED" w:rsidRDefault="00222879" w:rsidP="00222879">
            <w:pPr>
              <w:rPr>
                <w:rFonts w:cs="Calibri"/>
                <w:sz w:val="20"/>
                <w:szCs w:val="20"/>
              </w:rPr>
            </w:pPr>
            <w:r w:rsidRPr="00314384">
              <w:rPr>
                <w:rFonts w:eastAsia="Times New Roman" w:cs="Calibri"/>
                <w:sz w:val="20"/>
                <w:szCs w:val="20"/>
                <w:lang w:eastAsia="en-GB"/>
              </w:rPr>
              <w:t>HM Revenue &amp; Customs 334PF00164770</w:t>
            </w:r>
          </w:p>
        </w:tc>
        <w:tc>
          <w:tcPr>
            <w:tcW w:w="4129" w:type="dxa"/>
            <w:noWrap/>
            <w:hideMark/>
          </w:tcPr>
          <w:p w14:paraId="7836C68A" w14:textId="625E74C7" w:rsidR="00222879" w:rsidRPr="001A76ED" w:rsidRDefault="00222879" w:rsidP="00222879">
            <w:pPr>
              <w:rPr>
                <w:rFonts w:cs="Calibri"/>
                <w:sz w:val="20"/>
                <w:szCs w:val="20"/>
              </w:rPr>
            </w:pPr>
            <w:r w:rsidRPr="00314384">
              <w:rPr>
                <w:rFonts w:eastAsia="Times New Roman" w:cs="Calibri"/>
                <w:sz w:val="20"/>
                <w:szCs w:val="20"/>
                <w:lang w:eastAsia="en-GB"/>
              </w:rPr>
              <w:t>HMR&amp;C PAYE Apr</w:t>
            </w:r>
          </w:p>
        </w:tc>
        <w:tc>
          <w:tcPr>
            <w:tcW w:w="877" w:type="dxa"/>
            <w:hideMark/>
          </w:tcPr>
          <w:p w14:paraId="686B8A0D" w14:textId="567990E6" w:rsidR="00222879" w:rsidRPr="001A76ED" w:rsidRDefault="00222879" w:rsidP="00222879">
            <w:pPr>
              <w:jc w:val="center"/>
              <w:rPr>
                <w:rFonts w:cs="Calibri"/>
                <w:color w:val="000000"/>
                <w:sz w:val="20"/>
                <w:szCs w:val="20"/>
              </w:rPr>
            </w:pPr>
            <w:r w:rsidRPr="00314384">
              <w:rPr>
                <w:rFonts w:eastAsia="Times New Roman" w:cs="Calibri"/>
                <w:color w:val="000000"/>
                <w:sz w:val="20"/>
                <w:szCs w:val="20"/>
                <w:lang w:eastAsia="en-GB"/>
              </w:rPr>
              <w:t>2553</w:t>
            </w:r>
          </w:p>
        </w:tc>
        <w:tc>
          <w:tcPr>
            <w:tcW w:w="1214" w:type="dxa"/>
            <w:noWrap/>
            <w:hideMark/>
          </w:tcPr>
          <w:p w14:paraId="009C008C" w14:textId="15177CBF" w:rsidR="00222879" w:rsidRPr="001A76ED" w:rsidRDefault="00222879" w:rsidP="00222879">
            <w:pPr>
              <w:jc w:val="right"/>
              <w:rPr>
                <w:rFonts w:cs="Calibri"/>
                <w:sz w:val="20"/>
                <w:szCs w:val="20"/>
              </w:rPr>
            </w:pPr>
            <w:r w:rsidRPr="00314384">
              <w:rPr>
                <w:rFonts w:eastAsia="Times New Roman" w:cs="Calibri"/>
                <w:sz w:val="20"/>
                <w:szCs w:val="20"/>
                <w:lang w:eastAsia="en-GB"/>
              </w:rPr>
              <w:t>110.57</w:t>
            </w:r>
          </w:p>
        </w:tc>
        <w:tc>
          <w:tcPr>
            <w:tcW w:w="1000" w:type="dxa"/>
            <w:noWrap/>
            <w:hideMark/>
          </w:tcPr>
          <w:p w14:paraId="7BCDBCF1" w14:textId="77777777" w:rsidR="00222879" w:rsidRPr="001A76ED" w:rsidRDefault="00222879" w:rsidP="00222879">
            <w:pPr>
              <w:jc w:val="right"/>
              <w:rPr>
                <w:rFonts w:cs="Calibri"/>
                <w:sz w:val="20"/>
                <w:szCs w:val="20"/>
              </w:rPr>
            </w:pPr>
          </w:p>
        </w:tc>
        <w:tc>
          <w:tcPr>
            <w:tcW w:w="1142" w:type="dxa"/>
            <w:noWrap/>
            <w:hideMark/>
          </w:tcPr>
          <w:p w14:paraId="1ED671B3" w14:textId="07E2B8BC" w:rsidR="00222879" w:rsidRPr="001A76ED" w:rsidRDefault="00222879" w:rsidP="00222879">
            <w:pPr>
              <w:jc w:val="right"/>
              <w:rPr>
                <w:rFonts w:cs="Calibri"/>
                <w:sz w:val="20"/>
                <w:szCs w:val="20"/>
              </w:rPr>
            </w:pPr>
            <w:r w:rsidRPr="00314384">
              <w:rPr>
                <w:rFonts w:eastAsia="Times New Roman" w:cs="Calibri"/>
                <w:sz w:val="20"/>
                <w:szCs w:val="20"/>
                <w:lang w:eastAsia="en-GB"/>
              </w:rPr>
              <w:t>110.57</w:t>
            </w:r>
          </w:p>
        </w:tc>
      </w:tr>
      <w:tr w:rsidR="00222879" w:rsidRPr="00556E47" w14:paraId="6A53DFB2" w14:textId="77777777" w:rsidTr="00142BB2">
        <w:trPr>
          <w:trHeight w:val="300"/>
        </w:trPr>
        <w:tc>
          <w:tcPr>
            <w:tcW w:w="2824" w:type="dxa"/>
            <w:noWrap/>
            <w:hideMark/>
          </w:tcPr>
          <w:p w14:paraId="2F2576C6" w14:textId="634E8BBD" w:rsidR="00222879" w:rsidRPr="00556E47" w:rsidRDefault="00222879" w:rsidP="00222879">
            <w:pPr>
              <w:rPr>
                <w:rFonts w:cs="Calibri"/>
                <w:sz w:val="20"/>
                <w:szCs w:val="20"/>
              </w:rPr>
            </w:pPr>
            <w:r w:rsidRPr="00314384">
              <w:rPr>
                <w:rFonts w:eastAsia="Times New Roman" w:cs="Calibri"/>
                <w:sz w:val="20"/>
                <w:szCs w:val="20"/>
                <w:lang w:eastAsia="en-GB"/>
              </w:rPr>
              <w:t>J Butler</w:t>
            </w:r>
          </w:p>
        </w:tc>
        <w:tc>
          <w:tcPr>
            <w:tcW w:w="4129" w:type="dxa"/>
            <w:noWrap/>
            <w:hideMark/>
          </w:tcPr>
          <w:p w14:paraId="4B4A66EA" w14:textId="45002475" w:rsidR="00222879" w:rsidRPr="00556E47" w:rsidRDefault="00222879" w:rsidP="00222879">
            <w:pPr>
              <w:rPr>
                <w:rFonts w:cs="Calibri"/>
                <w:sz w:val="20"/>
                <w:szCs w:val="20"/>
              </w:rPr>
            </w:pPr>
            <w:r w:rsidRPr="00314384">
              <w:rPr>
                <w:rFonts w:eastAsia="Times New Roman" w:cs="Calibri"/>
                <w:sz w:val="20"/>
                <w:szCs w:val="20"/>
                <w:lang w:eastAsia="en-GB"/>
              </w:rPr>
              <w:t>Handyman March</w:t>
            </w:r>
          </w:p>
        </w:tc>
        <w:tc>
          <w:tcPr>
            <w:tcW w:w="877" w:type="dxa"/>
            <w:hideMark/>
          </w:tcPr>
          <w:p w14:paraId="005B08D0" w14:textId="1CA1D129"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2554</w:t>
            </w:r>
          </w:p>
        </w:tc>
        <w:tc>
          <w:tcPr>
            <w:tcW w:w="1214" w:type="dxa"/>
            <w:noWrap/>
            <w:hideMark/>
          </w:tcPr>
          <w:p w14:paraId="3F6DB2F5" w14:textId="1E1E6208" w:rsidR="00222879" w:rsidRPr="0016440E" w:rsidRDefault="00222879" w:rsidP="00222879">
            <w:pPr>
              <w:jc w:val="right"/>
              <w:rPr>
                <w:rFonts w:cs="Calibri"/>
                <w:sz w:val="20"/>
                <w:szCs w:val="20"/>
              </w:rPr>
            </w:pPr>
            <w:r w:rsidRPr="00314384">
              <w:rPr>
                <w:rFonts w:eastAsia="Times New Roman" w:cs="Calibri"/>
                <w:sz w:val="20"/>
                <w:szCs w:val="20"/>
                <w:lang w:eastAsia="en-GB"/>
              </w:rPr>
              <w:t>93.75</w:t>
            </w:r>
          </w:p>
        </w:tc>
        <w:tc>
          <w:tcPr>
            <w:tcW w:w="1000" w:type="dxa"/>
            <w:noWrap/>
            <w:hideMark/>
          </w:tcPr>
          <w:p w14:paraId="6E773EF7" w14:textId="54B4A98D" w:rsidR="00222879" w:rsidRPr="00556E47" w:rsidRDefault="00222879" w:rsidP="00222879">
            <w:pPr>
              <w:jc w:val="right"/>
              <w:rPr>
                <w:rFonts w:cs="Calibri"/>
                <w:sz w:val="20"/>
                <w:szCs w:val="20"/>
              </w:rPr>
            </w:pPr>
          </w:p>
        </w:tc>
        <w:tc>
          <w:tcPr>
            <w:tcW w:w="1142" w:type="dxa"/>
            <w:noWrap/>
            <w:hideMark/>
          </w:tcPr>
          <w:p w14:paraId="6FB76969" w14:textId="338669FF" w:rsidR="00222879" w:rsidRPr="00556E47" w:rsidRDefault="00222879" w:rsidP="00222879">
            <w:pPr>
              <w:jc w:val="right"/>
              <w:rPr>
                <w:rFonts w:cs="Calibri"/>
                <w:sz w:val="20"/>
                <w:szCs w:val="20"/>
              </w:rPr>
            </w:pPr>
            <w:r w:rsidRPr="00314384">
              <w:rPr>
                <w:rFonts w:eastAsia="Times New Roman" w:cs="Calibri"/>
                <w:sz w:val="20"/>
                <w:szCs w:val="20"/>
                <w:lang w:eastAsia="en-GB"/>
              </w:rPr>
              <w:t>93.75</w:t>
            </w:r>
          </w:p>
        </w:tc>
      </w:tr>
      <w:tr w:rsidR="00222879" w:rsidRPr="00556E47" w14:paraId="4724D87C" w14:textId="77777777" w:rsidTr="00142BB2">
        <w:trPr>
          <w:trHeight w:val="300"/>
        </w:trPr>
        <w:tc>
          <w:tcPr>
            <w:tcW w:w="2824" w:type="dxa"/>
            <w:noWrap/>
            <w:hideMark/>
          </w:tcPr>
          <w:p w14:paraId="2EB9A7ED" w14:textId="1619B204" w:rsidR="00222879" w:rsidRPr="00556E47" w:rsidRDefault="00222879" w:rsidP="00222879">
            <w:pPr>
              <w:rPr>
                <w:rFonts w:cs="Calibri"/>
                <w:sz w:val="20"/>
                <w:szCs w:val="20"/>
              </w:rPr>
            </w:pPr>
            <w:r w:rsidRPr="00314384">
              <w:rPr>
                <w:rFonts w:eastAsia="Times New Roman" w:cs="Calibri"/>
                <w:sz w:val="20"/>
                <w:szCs w:val="20"/>
                <w:lang w:eastAsia="en-GB"/>
              </w:rPr>
              <w:t>D Jones</w:t>
            </w:r>
          </w:p>
        </w:tc>
        <w:tc>
          <w:tcPr>
            <w:tcW w:w="4129" w:type="dxa"/>
            <w:noWrap/>
            <w:hideMark/>
          </w:tcPr>
          <w:p w14:paraId="236BF708" w14:textId="0984D2E5" w:rsidR="00222879" w:rsidRPr="00556E47" w:rsidRDefault="00222879" w:rsidP="00222879">
            <w:pPr>
              <w:rPr>
                <w:rFonts w:cs="Calibri"/>
                <w:sz w:val="20"/>
                <w:szCs w:val="20"/>
              </w:rPr>
            </w:pPr>
            <w:r w:rsidRPr="00314384">
              <w:rPr>
                <w:rFonts w:eastAsia="Times New Roman" w:cs="Calibri"/>
                <w:sz w:val="20"/>
                <w:szCs w:val="20"/>
                <w:lang w:eastAsia="en-GB"/>
              </w:rPr>
              <w:t>Village Green</w:t>
            </w:r>
          </w:p>
        </w:tc>
        <w:tc>
          <w:tcPr>
            <w:tcW w:w="877" w:type="dxa"/>
            <w:hideMark/>
          </w:tcPr>
          <w:p w14:paraId="7FF0AFC4" w14:textId="2C034959"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2555</w:t>
            </w:r>
          </w:p>
        </w:tc>
        <w:tc>
          <w:tcPr>
            <w:tcW w:w="1214" w:type="dxa"/>
            <w:noWrap/>
            <w:hideMark/>
          </w:tcPr>
          <w:p w14:paraId="4F93E571" w14:textId="45089A82" w:rsidR="00222879" w:rsidRPr="0016440E" w:rsidRDefault="00222879" w:rsidP="00222879">
            <w:pPr>
              <w:jc w:val="right"/>
              <w:rPr>
                <w:rFonts w:cs="Calibri"/>
                <w:sz w:val="20"/>
                <w:szCs w:val="20"/>
              </w:rPr>
            </w:pPr>
            <w:r w:rsidRPr="00314384">
              <w:rPr>
                <w:rFonts w:eastAsia="Times New Roman" w:cs="Calibri"/>
                <w:sz w:val="20"/>
                <w:szCs w:val="20"/>
                <w:lang w:eastAsia="en-GB"/>
              </w:rPr>
              <w:t>85.00</w:t>
            </w:r>
          </w:p>
        </w:tc>
        <w:tc>
          <w:tcPr>
            <w:tcW w:w="1000" w:type="dxa"/>
            <w:noWrap/>
            <w:hideMark/>
          </w:tcPr>
          <w:p w14:paraId="77D607F9" w14:textId="77777777" w:rsidR="00222879" w:rsidRPr="00556E47" w:rsidRDefault="00222879" w:rsidP="00222879">
            <w:pPr>
              <w:jc w:val="right"/>
              <w:rPr>
                <w:rFonts w:cs="Calibri"/>
                <w:sz w:val="20"/>
                <w:szCs w:val="20"/>
              </w:rPr>
            </w:pPr>
          </w:p>
        </w:tc>
        <w:tc>
          <w:tcPr>
            <w:tcW w:w="1142" w:type="dxa"/>
            <w:noWrap/>
            <w:hideMark/>
          </w:tcPr>
          <w:p w14:paraId="68FCD92F" w14:textId="34583A70" w:rsidR="00222879" w:rsidRPr="00556E47" w:rsidRDefault="00222879" w:rsidP="00222879">
            <w:pPr>
              <w:jc w:val="right"/>
              <w:rPr>
                <w:rFonts w:cs="Calibri"/>
                <w:sz w:val="20"/>
                <w:szCs w:val="20"/>
              </w:rPr>
            </w:pPr>
            <w:r w:rsidRPr="00314384">
              <w:rPr>
                <w:rFonts w:eastAsia="Times New Roman" w:cs="Calibri"/>
                <w:sz w:val="20"/>
                <w:szCs w:val="20"/>
                <w:lang w:eastAsia="en-GB"/>
              </w:rPr>
              <w:t>85.00</w:t>
            </w:r>
          </w:p>
        </w:tc>
      </w:tr>
      <w:tr w:rsidR="00222879" w:rsidRPr="00556E47" w14:paraId="1BEF1399" w14:textId="77777777" w:rsidTr="00142BB2">
        <w:trPr>
          <w:trHeight w:val="300"/>
        </w:trPr>
        <w:tc>
          <w:tcPr>
            <w:tcW w:w="2824" w:type="dxa"/>
            <w:noWrap/>
            <w:hideMark/>
          </w:tcPr>
          <w:p w14:paraId="6B91E2EA" w14:textId="5ABE0B19" w:rsidR="00222879" w:rsidRPr="00556E47" w:rsidRDefault="00222879" w:rsidP="00222879">
            <w:pPr>
              <w:rPr>
                <w:rFonts w:cs="Calibri"/>
                <w:sz w:val="20"/>
                <w:szCs w:val="20"/>
              </w:rPr>
            </w:pPr>
            <w:r w:rsidRPr="00314384">
              <w:rPr>
                <w:rFonts w:eastAsia="Times New Roman" w:cs="Calibri"/>
                <w:sz w:val="20"/>
                <w:szCs w:val="20"/>
                <w:lang w:eastAsia="en-GB"/>
              </w:rPr>
              <w:t>Action in Rural Sussex</w:t>
            </w:r>
          </w:p>
        </w:tc>
        <w:tc>
          <w:tcPr>
            <w:tcW w:w="4129" w:type="dxa"/>
            <w:noWrap/>
            <w:hideMark/>
          </w:tcPr>
          <w:p w14:paraId="56BB0AFD" w14:textId="288D50E0" w:rsidR="00222879" w:rsidRPr="00556E47" w:rsidRDefault="00222879" w:rsidP="00222879">
            <w:pPr>
              <w:rPr>
                <w:rFonts w:cs="Calibri"/>
                <w:sz w:val="20"/>
                <w:szCs w:val="20"/>
              </w:rPr>
            </w:pPr>
            <w:r w:rsidRPr="00314384">
              <w:rPr>
                <w:rFonts w:eastAsia="Times New Roman" w:cs="Calibri"/>
                <w:sz w:val="20"/>
                <w:szCs w:val="20"/>
                <w:lang w:eastAsia="en-GB"/>
              </w:rPr>
              <w:t>Subscription</w:t>
            </w:r>
          </w:p>
        </w:tc>
        <w:tc>
          <w:tcPr>
            <w:tcW w:w="877" w:type="dxa"/>
            <w:hideMark/>
          </w:tcPr>
          <w:p w14:paraId="60A17FF9" w14:textId="3628E912"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2556</w:t>
            </w:r>
          </w:p>
        </w:tc>
        <w:tc>
          <w:tcPr>
            <w:tcW w:w="1214" w:type="dxa"/>
            <w:noWrap/>
            <w:hideMark/>
          </w:tcPr>
          <w:p w14:paraId="2EB75B29" w14:textId="50F4D92B" w:rsidR="00222879" w:rsidRPr="0016440E" w:rsidRDefault="00222879" w:rsidP="00222879">
            <w:pPr>
              <w:jc w:val="right"/>
              <w:rPr>
                <w:rFonts w:cs="Calibri"/>
                <w:color w:val="000000"/>
                <w:sz w:val="20"/>
                <w:szCs w:val="20"/>
              </w:rPr>
            </w:pPr>
            <w:r w:rsidRPr="00314384">
              <w:rPr>
                <w:rFonts w:eastAsia="Times New Roman" w:cs="Calibri"/>
                <w:sz w:val="20"/>
                <w:szCs w:val="20"/>
                <w:lang w:eastAsia="en-GB"/>
              </w:rPr>
              <w:t>50.00</w:t>
            </w:r>
          </w:p>
        </w:tc>
        <w:tc>
          <w:tcPr>
            <w:tcW w:w="1000" w:type="dxa"/>
            <w:noWrap/>
            <w:hideMark/>
          </w:tcPr>
          <w:p w14:paraId="4B30F65B" w14:textId="5C3C1691" w:rsidR="00222879" w:rsidRPr="00556E47" w:rsidRDefault="00222879" w:rsidP="00222879">
            <w:pPr>
              <w:jc w:val="right"/>
              <w:rPr>
                <w:sz w:val="20"/>
                <w:szCs w:val="20"/>
              </w:rPr>
            </w:pPr>
          </w:p>
        </w:tc>
        <w:tc>
          <w:tcPr>
            <w:tcW w:w="1142" w:type="dxa"/>
            <w:noWrap/>
            <w:hideMark/>
          </w:tcPr>
          <w:p w14:paraId="3067DF52" w14:textId="4EBC8DF4" w:rsidR="00222879" w:rsidRPr="00556E47" w:rsidRDefault="00222879" w:rsidP="00222879">
            <w:pPr>
              <w:jc w:val="right"/>
              <w:rPr>
                <w:sz w:val="20"/>
                <w:szCs w:val="20"/>
              </w:rPr>
            </w:pPr>
            <w:r w:rsidRPr="00314384">
              <w:rPr>
                <w:rFonts w:eastAsia="Times New Roman" w:cs="Calibri"/>
                <w:sz w:val="20"/>
                <w:szCs w:val="20"/>
                <w:lang w:eastAsia="en-GB"/>
              </w:rPr>
              <w:t>50.00</w:t>
            </w:r>
          </w:p>
        </w:tc>
      </w:tr>
      <w:tr w:rsidR="00222879" w:rsidRPr="00556E47" w14:paraId="116C7526" w14:textId="77777777" w:rsidTr="00142BB2">
        <w:trPr>
          <w:trHeight w:val="300"/>
        </w:trPr>
        <w:tc>
          <w:tcPr>
            <w:tcW w:w="2824" w:type="dxa"/>
            <w:noWrap/>
            <w:hideMark/>
          </w:tcPr>
          <w:p w14:paraId="3DCFA102" w14:textId="0D4B3C54" w:rsidR="00222879" w:rsidRPr="00556E47" w:rsidRDefault="00222879" w:rsidP="00222879">
            <w:pPr>
              <w:rPr>
                <w:rFonts w:cs="Calibri"/>
                <w:sz w:val="20"/>
                <w:szCs w:val="20"/>
              </w:rPr>
            </w:pPr>
            <w:r w:rsidRPr="00314384">
              <w:rPr>
                <w:rFonts w:eastAsia="Times New Roman" w:cs="Calibri"/>
                <w:sz w:val="20"/>
                <w:szCs w:val="20"/>
                <w:lang w:eastAsia="en-GB"/>
              </w:rPr>
              <w:t>ESALC &amp; NALC</w:t>
            </w:r>
          </w:p>
        </w:tc>
        <w:tc>
          <w:tcPr>
            <w:tcW w:w="4129" w:type="dxa"/>
            <w:noWrap/>
            <w:hideMark/>
          </w:tcPr>
          <w:p w14:paraId="6160AE0E" w14:textId="76ACFF61" w:rsidR="00222879" w:rsidRPr="00556E47" w:rsidRDefault="00222879" w:rsidP="00222879">
            <w:pPr>
              <w:rPr>
                <w:rFonts w:cs="Calibri"/>
                <w:sz w:val="20"/>
                <w:szCs w:val="20"/>
              </w:rPr>
            </w:pPr>
            <w:r w:rsidRPr="00314384">
              <w:rPr>
                <w:rFonts w:eastAsia="Times New Roman" w:cs="Calibri"/>
                <w:sz w:val="20"/>
                <w:szCs w:val="20"/>
                <w:lang w:eastAsia="en-GB"/>
              </w:rPr>
              <w:t>Subscription</w:t>
            </w:r>
          </w:p>
        </w:tc>
        <w:tc>
          <w:tcPr>
            <w:tcW w:w="877" w:type="dxa"/>
            <w:hideMark/>
          </w:tcPr>
          <w:p w14:paraId="5502313E" w14:textId="2E5E4153"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2557</w:t>
            </w:r>
          </w:p>
        </w:tc>
        <w:tc>
          <w:tcPr>
            <w:tcW w:w="1214" w:type="dxa"/>
            <w:noWrap/>
            <w:hideMark/>
          </w:tcPr>
          <w:p w14:paraId="5027EF6A" w14:textId="2DB2B86D" w:rsidR="00222879" w:rsidRPr="0016440E" w:rsidRDefault="00222879" w:rsidP="00222879">
            <w:pPr>
              <w:jc w:val="right"/>
              <w:rPr>
                <w:rFonts w:cs="Calibri"/>
                <w:sz w:val="20"/>
                <w:szCs w:val="20"/>
              </w:rPr>
            </w:pPr>
            <w:r w:rsidRPr="00314384">
              <w:rPr>
                <w:rFonts w:eastAsia="Times New Roman" w:cs="Calibri"/>
                <w:sz w:val="20"/>
                <w:szCs w:val="20"/>
                <w:lang w:eastAsia="en-GB"/>
              </w:rPr>
              <w:t>619.84</w:t>
            </w:r>
          </w:p>
        </w:tc>
        <w:tc>
          <w:tcPr>
            <w:tcW w:w="1000" w:type="dxa"/>
            <w:noWrap/>
            <w:hideMark/>
          </w:tcPr>
          <w:p w14:paraId="271891D2" w14:textId="6B4E62F7" w:rsidR="00222879" w:rsidRPr="00556E47" w:rsidRDefault="00222879" w:rsidP="00222879">
            <w:pPr>
              <w:jc w:val="right"/>
              <w:rPr>
                <w:rFonts w:cs="Calibri"/>
                <w:sz w:val="18"/>
                <w:szCs w:val="18"/>
              </w:rPr>
            </w:pPr>
          </w:p>
        </w:tc>
        <w:tc>
          <w:tcPr>
            <w:tcW w:w="1142" w:type="dxa"/>
            <w:noWrap/>
            <w:hideMark/>
          </w:tcPr>
          <w:p w14:paraId="749EF6BC" w14:textId="62A2FEF7" w:rsidR="00222879" w:rsidRPr="00556E47" w:rsidRDefault="00222879" w:rsidP="00222879">
            <w:pPr>
              <w:jc w:val="right"/>
              <w:rPr>
                <w:rFonts w:cs="Calibri"/>
                <w:color w:val="000000"/>
                <w:sz w:val="18"/>
                <w:szCs w:val="18"/>
              </w:rPr>
            </w:pPr>
            <w:r w:rsidRPr="00314384">
              <w:rPr>
                <w:rFonts w:eastAsia="Times New Roman" w:cs="Calibri"/>
                <w:sz w:val="20"/>
                <w:szCs w:val="20"/>
                <w:lang w:eastAsia="en-GB"/>
              </w:rPr>
              <w:t>619.84</w:t>
            </w:r>
          </w:p>
        </w:tc>
      </w:tr>
      <w:tr w:rsidR="00222879" w:rsidRPr="00556E47" w14:paraId="6C4B0721" w14:textId="77777777" w:rsidTr="00142BB2">
        <w:trPr>
          <w:trHeight w:val="300"/>
        </w:trPr>
        <w:tc>
          <w:tcPr>
            <w:tcW w:w="2824" w:type="dxa"/>
            <w:noWrap/>
            <w:hideMark/>
          </w:tcPr>
          <w:p w14:paraId="08D6E72F" w14:textId="2E08D8A4" w:rsidR="00222879" w:rsidRPr="00556E47" w:rsidRDefault="00222879" w:rsidP="00222879">
            <w:pPr>
              <w:rPr>
                <w:rFonts w:cs="Calibri"/>
                <w:sz w:val="20"/>
                <w:szCs w:val="20"/>
              </w:rPr>
            </w:pPr>
            <w:r w:rsidRPr="00314384">
              <w:rPr>
                <w:rFonts w:eastAsia="Times New Roman" w:cs="Calibri"/>
                <w:sz w:val="20"/>
                <w:szCs w:val="20"/>
                <w:lang w:eastAsia="en-GB"/>
              </w:rPr>
              <w:t>Rother District Council</w:t>
            </w:r>
          </w:p>
        </w:tc>
        <w:tc>
          <w:tcPr>
            <w:tcW w:w="4129" w:type="dxa"/>
            <w:noWrap/>
            <w:hideMark/>
          </w:tcPr>
          <w:p w14:paraId="376FA847" w14:textId="59335837" w:rsidR="00222879" w:rsidRPr="00556E47" w:rsidRDefault="00222879" w:rsidP="00222879">
            <w:pPr>
              <w:rPr>
                <w:rFonts w:cs="Calibri"/>
                <w:sz w:val="20"/>
                <w:szCs w:val="20"/>
              </w:rPr>
            </w:pPr>
            <w:r w:rsidRPr="00314384">
              <w:rPr>
                <w:rFonts w:eastAsia="Times New Roman" w:cs="Calibri"/>
                <w:sz w:val="20"/>
                <w:szCs w:val="20"/>
                <w:lang w:eastAsia="en-GB"/>
              </w:rPr>
              <w:t>Emptying Dog Waste bins</w:t>
            </w:r>
          </w:p>
        </w:tc>
        <w:tc>
          <w:tcPr>
            <w:tcW w:w="877" w:type="dxa"/>
            <w:hideMark/>
          </w:tcPr>
          <w:p w14:paraId="51977A18" w14:textId="2F7E9AD2"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2558</w:t>
            </w:r>
          </w:p>
        </w:tc>
        <w:tc>
          <w:tcPr>
            <w:tcW w:w="1214" w:type="dxa"/>
            <w:noWrap/>
            <w:hideMark/>
          </w:tcPr>
          <w:p w14:paraId="3B33BD71" w14:textId="344E503C" w:rsidR="00222879" w:rsidRPr="0016440E" w:rsidRDefault="00222879" w:rsidP="00222879">
            <w:pPr>
              <w:jc w:val="right"/>
              <w:rPr>
                <w:rFonts w:cs="Calibri"/>
                <w:sz w:val="20"/>
                <w:szCs w:val="20"/>
              </w:rPr>
            </w:pPr>
            <w:r w:rsidRPr="00314384">
              <w:rPr>
                <w:rFonts w:eastAsia="Times New Roman" w:cs="Calibri"/>
                <w:sz w:val="20"/>
                <w:szCs w:val="20"/>
                <w:lang w:eastAsia="en-GB"/>
              </w:rPr>
              <w:t>617.50</w:t>
            </w:r>
          </w:p>
        </w:tc>
        <w:tc>
          <w:tcPr>
            <w:tcW w:w="1000" w:type="dxa"/>
            <w:noWrap/>
            <w:hideMark/>
          </w:tcPr>
          <w:p w14:paraId="4AF75FE8" w14:textId="3B68D08F" w:rsidR="00222879" w:rsidRPr="00556E47" w:rsidRDefault="00222879" w:rsidP="00222879">
            <w:pPr>
              <w:jc w:val="right"/>
              <w:rPr>
                <w:rFonts w:cs="Calibri"/>
                <w:sz w:val="20"/>
                <w:szCs w:val="20"/>
              </w:rPr>
            </w:pPr>
            <w:r w:rsidRPr="00314384">
              <w:rPr>
                <w:rFonts w:eastAsia="Times New Roman" w:cs="Calibri"/>
                <w:sz w:val="20"/>
                <w:szCs w:val="20"/>
                <w:lang w:eastAsia="en-GB"/>
              </w:rPr>
              <w:t>123.50</w:t>
            </w:r>
          </w:p>
        </w:tc>
        <w:tc>
          <w:tcPr>
            <w:tcW w:w="1142" w:type="dxa"/>
            <w:noWrap/>
            <w:hideMark/>
          </w:tcPr>
          <w:p w14:paraId="0F27288B" w14:textId="431B5C88" w:rsidR="00222879" w:rsidRPr="00556E47" w:rsidRDefault="00222879" w:rsidP="00222879">
            <w:pPr>
              <w:jc w:val="right"/>
              <w:rPr>
                <w:rFonts w:cs="Calibri"/>
                <w:sz w:val="20"/>
                <w:szCs w:val="20"/>
              </w:rPr>
            </w:pPr>
            <w:r w:rsidRPr="00314384">
              <w:rPr>
                <w:rFonts w:eastAsia="Times New Roman" w:cs="Calibri"/>
                <w:sz w:val="20"/>
                <w:szCs w:val="20"/>
                <w:lang w:eastAsia="en-GB"/>
              </w:rPr>
              <w:t>741.00</w:t>
            </w:r>
          </w:p>
        </w:tc>
      </w:tr>
      <w:tr w:rsidR="00222879" w:rsidRPr="00556E47" w14:paraId="2A4CB5E9" w14:textId="77777777" w:rsidTr="00142BB2">
        <w:trPr>
          <w:trHeight w:val="300"/>
        </w:trPr>
        <w:tc>
          <w:tcPr>
            <w:tcW w:w="2824" w:type="dxa"/>
            <w:noWrap/>
            <w:hideMark/>
          </w:tcPr>
          <w:p w14:paraId="155D6464" w14:textId="6A88E21E" w:rsidR="00222879" w:rsidRPr="00556E47" w:rsidRDefault="00222879" w:rsidP="00222879">
            <w:pPr>
              <w:rPr>
                <w:rFonts w:cs="Calibri"/>
                <w:sz w:val="20"/>
                <w:szCs w:val="20"/>
              </w:rPr>
            </w:pPr>
            <w:r w:rsidRPr="00314384">
              <w:rPr>
                <w:rFonts w:eastAsia="Times New Roman" w:cs="Calibri"/>
                <w:sz w:val="20"/>
                <w:szCs w:val="20"/>
                <w:lang w:eastAsia="en-GB"/>
              </w:rPr>
              <w:t>Brede Village Hall</w:t>
            </w:r>
          </w:p>
        </w:tc>
        <w:tc>
          <w:tcPr>
            <w:tcW w:w="4129" w:type="dxa"/>
            <w:noWrap/>
            <w:hideMark/>
          </w:tcPr>
          <w:p w14:paraId="3AE11D48" w14:textId="5BFDE797" w:rsidR="00222879" w:rsidRPr="00556E47" w:rsidRDefault="00222879" w:rsidP="00222879">
            <w:pPr>
              <w:rPr>
                <w:rFonts w:cs="Calibri"/>
                <w:sz w:val="20"/>
                <w:szCs w:val="20"/>
              </w:rPr>
            </w:pPr>
            <w:r w:rsidRPr="00314384">
              <w:rPr>
                <w:rFonts w:eastAsia="Times New Roman" w:cs="Calibri"/>
                <w:sz w:val="20"/>
                <w:szCs w:val="20"/>
                <w:lang w:eastAsia="en-GB"/>
              </w:rPr>
              <w:t>Hire of Hall</w:t>
            </w:r>
          </w:p>
        </w:tc>
        <w:tc>
          <w:tcPr>
            <w:tcW w:w="877" w:type="dxa"/>
            <w:hideMark/>
          </w:tcPr>
          <w:p w14:paraId="692D1B89" w14:textId="435C8034"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2559</w:t>
            </w:r>
          </w:p>
        </w:tc>
        <w:tc>
          <w:tcPr>
            <w:tcW w:w="1214" w:type="dxa"/>
            <w:noWrap/>
            <w:hideMark/>
          </w:tcPr>
          <w:p w14:paraId="02864272" w14:textId="328AEFCD" w:rsidR="00222879" w:rsidRPr="0016440E" w:rsidRDefault="00222879" w:rsidP="00222879">
            <w:pPr>
              <w:jc w:val="right"/>
              <w:rPr>
                <w:rFonts w:cs="Calibri"/>
                <w:sz w:val="20"/>
                <w:szCs w:val="20"/>
              </w:rPr>
            </w:pPr>
            <w:r w:rsidRPr="00314384">
              <w:rPr>
                <w:rFonts w:eastAsia="Times New Roman" w:cs="Calibri"/>
                <w:sz w:val="20"/>
                <w:szCs w:val="20"/>
                <w:lang w:eastAsia="en-GB"/>
              </w:rPr>
              <w:t>12.00</w:t>
            </w:r>
          </w:p>
        </w:tc>
        <w:tc>
          <w:tcPr>
            <w:tcW w:w="1000" w:type="dxa"/>
            <w:noWrap/>
            <w:hideMark/>
          </w:tcPr>
          <w:p w14:paraId="73AFC390" w14:textId="171E6132" w:rsidR="00222879" w:rsidRPr="00556E47" w:rsidRDefault="00222879" w:rsidP="00222879">
            <w:pPr>
              <w:jc w:val="right"/>
              <w:rPr>
                <w:rFonts w:cs="Calibri"/>
                <w:sz w:val="18"/>
                <w:szCs w:val="18"/>
              </w:rPr>
            </w:pPr>
          </w:p>
        </w:tc>
        <w:tc>
          <w:tcPr>
            <w:tcW w:w="1142" w:type="dxa"/>
            <w:noWrap/>
            <w:hideMark/>
          </w:tcPr>
          <w:p w14:paraId="38EE5557" w14:textId="630D68B3" w:rsidR="00222879" w:rsidRPr="00556E47" w:rsidRDefault="00222879" w:rsidP="00222879">
            <w:pPr>
              <w:jc w:val="right"/>
              <w:rPr>
                <w:rFonts w:cs="Calibri"/>
                <w:sz w:val="20"/>
                <w:szCs w:val="20"/>
              </w:rPr>
            </w:pPr>
            <w:r w:rsidRPr="00314384">
              <w:rPr>
                <w:rFonts w:eastAsia="Times New Roman" w:cs="Calibri"/>
                <w:sz w:val="20"/>
                <w:szCs w:val="20"/>
                <w:lang w:eastAsia="en-GB"/>
              </w:rPr>
              <w:t>12.00</w:t>
            </w:r>
          </w:p>
        </w:tc>
      </w:tr>
      <w:tr w:rsidR="00222879" w:rsidRPr="00556E47" w14:paraId="2298CDD3" w14:textId="77777777" w:rsidTr="00142BB2">
        <w:trPr>
          <w:trHeight w:val="300"/>
        </w:trPr>
        <w:tc>
          <w:tcPr>
            <w:tcW w:w="2824" w:type="dxa"/>
            <w:noWrap/>
            <w:hideMark/>
          </w:tcPr>
          <w:p w14:paraId="5BEB742C" w14:textId="2059EFB8" w:rsidR="00222879" w:rsidRPr="00556E47" w:rsidRDefault="00222879" w:rsidP="00222879">
            <w:pPr>
              <w:rPr>
                <w:rFonts w:cs="Calibri"/>
                <w:sz w:val="20"/>
                <w:szCs w:val="20"/>
              </w:rPr>
            </w:pPr>
            <w:r w:rsidRPr="00314384">
              <w:rPr>
                <w:rFonts w:eastAsia="Times New Roman" w:cs="Calibri"/>
                <w:sz w:val="20"/>
                <w:szCs w:val="20"/>
                <w:lang w:eastAsia="en-GB"/>
              </w:rPr>
              <w:t>Cllr C Kynvin</w:t>
            </w:r>
          </w:p>
        </w:tc>
        <w:tc>
          <w:tcPr>
            <w:tcW w:w="4129" w:type="dxa"/>
            <w:noWrap/>
            <w:hideMark/>
          </w:tcPr>
          <w:p w14:paraId="72D4B597" w14:textId="1136A491" w:rsidR="00222879" w:rsidRPr="00556E47" w:rsidRDefault="00222879" w:rsidP="00222879">
            <w:pPr>
              <w:rPr>
                <w:rFonts w:cs="Calibri"/>
                <w:sz w:val="20"/>
                <w:szCs w:val="20"/>
              </w:rPr>
            </w:pPr>
            <w:r w:rsidRPr="00314384">
              <w:rPr>
                <w:rFonts w:eastAsia="Times New Roman" w:cs="Calibri"/>
                <w:sz w:val="20"/>
                <w:szCs w:val="20"/>
                <w:lang w:eastAsia="en-GB"/>
              </w:rPr>
              <w:t>Voluntary Car Scheme</w:t>
            </w:r>
          </w:p>
        </w:tc>
        <w:tc>
          <w:tcPr>
            <w:tcW w:w="877" w:type="dxa"/>
            <w:hideMark/>
          </w:tcPr>
          <w:p w14:paraId="65475A7D" w14:textId="4A7E9CDB" w:rsidR="00222879" w:rsidRPr="00556E47" w:rsidRDefault="00222879" w:rsidP="00222879">
            <w:pPr>
              <w:jc w:val="center"/>
              <w:rPr>
                <w:rFonts w:cs="Calibri"/>
                <w:color w:val="000000"/>
                <w:sz w:val="18"/>
                <w:szCs w:val="18"/>
              </w:rPr>
            </w:pPr>
            <w:r w:rsidRPr="00314384">
              <w:rPr>
                <w:rFonts w:eastAsia="Times New Roman" w:cs="Calibri"/>
                <w:sz w:val="20"/>
                <w:szCs w:val="20"/>
                <w:lang w:eastAsia="en-GB"/>
              </w:rPr>
              <w:t>2560</w:t>
            </w:r>
          </w:p>
        </w:tc>
        <w:tc>
          <w:tcPr>
            <w:tcW w:w="1214" w:type="dxa"/>
            <w:noWrap/>
            <w:hideMark/>
          </w:tcPr>
          <w:p w14:paraId="7D675854" w14:textId="1DBDA950" w:rsidR="00222879" w:rsidRPr="0016440E" w:rsidRDefault="00222879" w:rsidP="00222879">
            <w:pPr>
              <w:jc w:val="right"/>
              <w:rPr>
                <w:rFonts w:cs="Calibri"/>
                <w:sz w:val="20"/>
                <w:szCs w:val="20"/>
              </w:rPr>
            </w:pPr>
            <w:r w:rsidRPr="00314384">
              <w:rPr>
                <w:rFonts w:eastAsia="Times New Roman" w:cs="Calibri"/>
                <w:sz w:val="20"/>
                <w:szCs w:val="20"/>
                <w:lang w:eastAsia="en-GB"/>
              </w:rPr>
              <w:t>100.00</w:t>
            </w:r>
          </w:p>
        </w:tc>
        <w:tc>
          <w:tcPr>
            <w:tcW w:w="1000" w:type="dxa"/>
            <w:noWrap/>
            <w:hideMark/>
          </w:tcPr>
          <w:p w14:paraId="00B49671" w14:textId="2AF5EE0F" w:rsidR="00222879" w:rsidRPr="00556E47" w:rsidRDefault="00222879" w:rsidP="00222879">
            <w:pPr>
              <w:jc w:val="right"/>
              <w:rPr>
                <w:rFonts w:cs="Calibri"/>
                <w:sz w:val="20"/>
                <w:szCs w:val="20"/>
              </w:rPr>
            </w:pPr>
          </w:p>
        </w:tc>
        <w:tc>
          <w:tcPr>
            <w:tcW w:w="1142" w:type="dxa"/>
            <w:noWrap/>
            <w:hideMark/>
          </w:tcPr>
          <w:p w14:paraId="2AFC0D59" w14:textId="17D073CD" w:rsidR="00222879" w:rsidRPr="00556E47" w:rsidRDefault="00222879" w:rsidP="00222879">
            <w:pPr>
              <w:jc w:val="right"/>
              <w:rPr>
                <w:rFonts w:cs="Calibri"/>
                <w:sz w:val="20"/>
                <w:szCs w:val="20"/>
              </w:rPr>
            </w:pPr>
            <w:r w:rsidRPr="00314384">
              <w:rPr>
                <w:rFonts w:eastAsia="Times New Roman" w:cs="Calibri"/>
                <w:sz w:val="20"/>
                <w:szCs w:val="20"/>
                <w:lang w:eastAsia="en-GB"/>
              </w:rPr>
              <w:t>100.00</w:t>
            </w:r>
          </w:p>
        </w:tc>
      </w:tr>
      <w:tr w:rsidR="00222879" w:rsidRPr="00556E47" w14:paraId="4C4766FE" w14:textId="77777777" w:rsidTr="00142BB2">
        <w:trPr>
          <w:trHeight w:val="300"/>
        </w:trPr>
        <w:tc>
          <w:tcPr>
            <w:tcW w:w="2824" w:type="dxa"/>
            <w:noWrap/>
          </w:tcPr>
          <w:p w14:paraId="3046CB47" w14:textId="32F74A2D" w:rsidR="00222879" w:rsidRPr="0059071E" w:rsidRDefault="00222879" w:rsidP="00222879">
            <w:pPr>
              <w:rPr>
                <w:rFonts w:cs="Calibri"/>
                <w:sz w:val="20"/>
                <w:szCs w:val="20"/>
                <w:lang w:eastAsia="en-GB"/>
              </w:rPr>
            </w:pPr>
            <w:r w:rsidRPr="00314384">
              <w:rPr>
                <w:rFonts w:eastAsia="Times New Roman" w:cs="Calibri"/>
                <w:sz w:val="20"/>
                <w:szCs w:val="20"/>
                <w:lang w:eastAsia="en-GB"/>
              </w:rPr>
              <w:t>Cllr R Oliver</w:t>
            </w:r>
          </w:p>
        </w:tc>
        <w:tc>
          <w:tcPr>
            <w:tcW w:w="4129" w:type="dxa"/>
            <w:noWrap/>
          </w:tcPr>
          <w:p w14:paraId="26F127CE" w14:textId="53E57DDB" w:rsidR="00222879" w:rsidRPr="0059071E" w:rsidRDefault="00222879" w:rsidP="00222879">
            <w:pPr>
              <w:rPr>
                <w:rFonts w:cs="Calibri"/>
                <w:sz w:val="20"/>
                <w:szCs w:val="20"/>
                <w:lang w:eastAsia="en-GB"/>
              </w:rPr>
            </w:pPr>
            <w:r w:rsidRPr="00314384">
              <w:rPr>
                <w:rFonts w:eastAsia="Times New Roman" w:cs="Calibri"/>
                <w:sz w:val="20"/>
                <w:szCs w:val="20"/>
                <w:lang w:eastAsia="en-GB"/>
              </w:rPr>
              <w:t>Plants for planters &amp; Newsletter prize</w:t>
            </w:r>
          </w:p>
        </w:tc>
        <w:tc>
          <w:tcPr>
            <w:tcW w:w="877" w:type="dxa"/>
          </w:tcPr>
          <w:p w14:paraId="0C90C87B" w14:textId="261A2EC6" w:rsidR="00222879" w:rsidRPr="0059071E" w:rsidRDefault="00222879" w:rsidP="00222879">
            <w:pPr>
              <w:jc w:val="center"/>
              <w:rPr>
                <w:rFonts w:cs="Calibri"/>
                <w:sz w:val="20"/>
                <w:szCs w:val="20"/>
                <w:lang w:eastAsia="en-GB"/>
              </w:rPr>
            </w:pPr>
            <w:r w:rsidRPr="00314384">
              <w:rPr>
                <w:rFonts w:eastAsia="Times New Roman" w:cs="Calibri"/>
                <w:sz w:val="20"/>
                <w:szCs w:val="20"/>
                <w:lang w:eastAsia="en-GB"/>
              </w:rPr>
              <w:t>2561</w:t>
            </w:r>
          </w:p>
        </w:tc>
        <w:tc>
          <w:tcPr>
            <w:tcW w:w="1214" w:type="dxa"/>
            <w:noWrap/>
          </w:tcPr>
          <w:p w14:paraId="2967C477" w14:textId="55813134" w:rsidR="00222879" w:rsidRPr="0059071E" w:rsidRDefault="00222879" w:rsidP="00222879">
            <w:pPr>
              <w:jc w:val="right"/>
              <w:rPr>
                <w:rFonts w:cs="Calibri"/>
                <w:sz w:val="20"/>
                <w:szCs w:val="20"/>
                <w:lang w:eastAsia="en-GB"/>
              </w:rPr>
            </w:pPr>
            <w:r w:rsidRPr="00314384">
              <w:rPr>
                <w:rFonts w:eastAsia="Times New Roman" w:cs="Calibri"/>
                <w:sz w:val="20"/>
                <w:szCs w:val="20"/>
                <w:lang w:eastAsia="en-GB"/>
              </w:rPr>
              <w:t>17.00</w:t>
            </w:r>
          </w:p>
        </w:tc>
        <w:tc>
          <w:tcPr>
            <w:tcW w:w="1000" w:type="dxa"/>
            <w:noWrap/>
          </w:tcPr>
          <w:p w14:paraId="0CE8E266" w14:textId="46F627F8" w:rsidR="00222879" w:rsidRPr="0059071E" w:rsidRDefault="00222879" w:rsidP="00222879">
            <w:pPr>
              <w:jc w:val="right"/>
              <w:rPr>
                <w:rFonts w:cs="Calibri"/>
                <w:sz w:val="20"/>
                <w:szCs w:val="20"/>
                <w:lang w:eastAsia="en-GB"/>
              </w:rPr>
            </w:pPr>
          </w:p>
        </w:tc>
        <w:tc>
          <w:tcPr>
            <w:tcW w:w="1142" w:type="dxa"/>
            <w:noWrap/>
          </w:tcPr>
          <w:p w14:paraId="5D421C60" w14:textId="58497879" w:rsidR="00222879" w:rsidRPr="0059071E" w:rsidRDefault="00222879" w:rsidP="00222879">
            <w:pPr>
              <w:jc w:val="right"/>
              <w:rPr>
                <w:rFonts w:cs="Calibri"/>
                <w:sz w:val="20"/>
                <w:szCs w:val="20"/>
                <w:lang w:eastAsia="en-GB"/>
              </w:rPr>
            </w:pPr>
            <w:r w:rsidRPr="00314384">
              <w:rPr>
                <w:rFonts w:eastAsia="Times New Roman" w:cs="Calibri"/>
                <w:sz w:val="20"/>
                <w:szCs w:val="20"/>
                <w:lang w:eastAsia="en-GB"/>
              </w:rPr>
              <w:t>17.00</w:t>
            </w:r>
          </w:p>
        </w:tc>
      </w:tr>
      <w:tr w:rsidR="00222879" w:rsidRPr="00556E47" w14:paraId="2263A3E9" w14:textId="77777777" w:rsidTr="00142BB2">
        <w:trPr>
          <w:trHeight w:val="300"/>
        </w:trPr>
        <w:tc>
          <w:tcPr>
            <w:tcW w:w="2824" w:type="dxa"/>
            <w:noWrap/>
          </w:tcPr>
          <w:p w14:paraId="6A769BD9" w14:textId="22CD92CF" w:rsidR="00222879" w:rsidRPr="00314384" w:rsidRDefault="00222879" w:rsidP="00222879">
            <w:pPr>
              <w:rPr>
                <w:rFonts w:cs="Calibri"/>
                <w:sz w:val="20"/>
                <w:szCs w:val="20"/>
                <w:lang w:eastAsia="en-GB"/>
              </w:rPr>
            </w:pPr>
            <w:r w:rsidRPr="00314384">
              <w:rPr>
                <w:rFonts w:eastAsia="Times New Roman" w:cs="Calibri"/>
                <w:sz w:val="20"/>
                <w:szCs w:val="20"/>
                <w:lang w:eastAsia="en-GB"/>
              </w:rPr>
              <w:t>Top Flight Supplies</w:t>
            </w:r>
          </w:p>
        </w:tc>
        <w:tc>
          <w:tcPr>
            <w:tcW w:w="4129" w:type="dxa"/>
            <w:noWrap/>
          </w:tcPr>
          <w:p w14:paraId="6345BEC1" w14:textId="4385CAC4" w:rsidR="00222879" w:rsidRPr="00314384" w:rsidRDefault="00222879" w:rsidP="00222879">
            <w:pPr>
              <w:rPr>
                <w:rFonts w:cs="Calibri"/>
                <w:sz w:val="20"/>
                <w:szCs w:val="20"/>
                <w:lang w:eastAsia="en-GB"/>
              </w:rPr>
            </w:pPr>
            <w:r w:rsidRPr="00314384">
              <w:rPr>
                <w:rFonts w:eastAsia="Times New Roman" w:cs="Calibri"/>
                <w:sz w:val="20"/>
                <w:szCs w:val="20"/>
                <w:lang w:eastAsia="en-GB"/>
              </w:rPr>
              <w:t>Supply &amp; engrave Trophies</w:t>
            </w:r>
          </w:p>
        </w:tc>
        <w:tc>
          <w:tcPr>
            <w:tcW w:w="877" w:type="dxa"/>
          </w:tcPr>
          <w:p w14:paraId="05B3D3AC" w14:textId="7EC0AA8C" w:rsidR="00222879" w:rsidRPr="00314384" w:rsidRDefault="00222879" w:rsidP="00222879">
            <w:pPr>
              <w:jc w:val="center"/>
              <w:rPr>
                <w:rFonts w:cs="Calibri"/>
                <w:sz w:val="20"/>
                <w:szCs w:val="20"/>
                <w:lang w:eastAsia="en-GB"/>
              </w:rPr>
            </w:pPr>
            <w:r w:rsidRPr="00314384">
              <w:rPr>
                <w:rFonts w:eastAsia="Times New Roman" w:cs="Calibri"/>
                <w:sz w:val="20"/>
                <w:szCs w:val="20"/>
                <w:lang w:eastAsia="en-GB"/>
              </w:rPr>
              <w:t>2562</w:t>
            </w:r>
          </w:p>
        </w:tc>
        <w:tc>
          <w:tcPr>
            <w:tcW w:w="1214" w:type="dxa"/>
            <w:noWrap/>
          </w:tcPr>
          <w:p w14:paraId="5ECC33FE" w14:textId="405BCBE6"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257.85</w:t>
            </w:r>
          </w:p>
        </w:tc>
        <w:tc>
          <w:tcPr>
            <w:tcW w:w="1000" w:type="dxa"/>
            <w:noWrap/>
          </w:tcPr>
          <w:p w14:paraId="5AF36E30" w14:textId="77777777" w:rsidR="00222879" w:rsidRPr="0059071E" w:rsidRDefault="00222879" w:rsidP="00222879">
            <w:pPr>
              <w:jc w:val="right"/>
              <w:rPr>
                <w:rFonts w:cs="Calibri"/>
                <w:sz w:val="20"/>
                <w:szCs w:val="20"/>
                <w:lang w:eastAsia="en-GB"/>
              </w:rPr>
            </w:pPr>
          </w:p>
        </w:tc>
        <w:tc>
          <w:tcPr>
            <w:tcW w:w="1142" w:type="dxa"/>
            <w:noWrap/>
          </w:tcPr>
          <w:p w14:paraId="47D71C40" w14:textId="1CAA06F5"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257.85</w:t>
            </w:r>
          </w:p>
        </w:tc>
      </w:tr>
      <w:tr w:rsidR="00222879" w:rsidRPr="00556E47" w14:paraId="2785407F" w14:textId="77777777" w:rsidTr="00142BB2">
        <w:trPr>
          <w:trHeight w:val="300"/>
        </w:trPr>
        <w:tc>
          <w:tcPr>
            <w:tcW w:w="2824" w:type="dxa"/>
            <w:noWrap/>
          </w:tcPr>
          <w:p w14:paraId="73130CD9" w14:textId="41D994A9" w:rsidR="00222879" w:rsidRPr="00314384" w:rsidRDefault="00222879" w:rsidP="00222879">
            <w:pPr>
              <w:rPr>
                <w:rFonts w:cs="Calibri"/>
                <w:sz w:val="20"/>
                <w:szCs w:val="20"/>
                <w:lang w:eastAsia="en-GB"/>
              </w:rPr>
            </w:pPr>
            <w:r w:rsidRPr="00314384">
              <w:rPr>
                <w:rFonts w:eastAsia="Times New Roman" w:cs="Calibri"/>
                <w:sz w:val="20"/>
                <w:szCs w:val="20"/>
                <w:lang w:eastAsia="en-GB"/>
              </w:rPr>
              <w:t>Brede Steam Engine Society</w:t>
            </w:r>
          </w:p>
        </w:tc>
        <w:tc>
          <w:tcPr>
            <w:tcW w:w="4129" w:type="dxa"/>
            <w:noWrap/>
          </w:tcPr>
          <w:p w14:paraId="3CE0E1B6" w14:textId="5328DEF3" w:rsidR="00222879" w:rsidRPr="00314384" w:rsidRDefault="00222879" w:rsidP="00222879">
            <w:pPr>
              <w:rPr>
                <w:rFonts w:cs="Calibri"/>
                <w:sz w:val="20"/>
                <w:szCs w:val="20"/>
                <w:lang w:eastAsia="en-GB"/>
              </w:rPr>
            </w:pPr>
            <w:r w:rsidRPr="00314384">
              <w:rPr>
                <w:rFonts w:eastAsia="Times New Roman" w:cs="Calibri"/>
                <w:sz w:val="20"/>
                <w:szCs w:val="20"/>
                <w:lang w:eastAsia="en-GB"/>
              </w:rPr>
              <w:t>Donation</w:t>
            </w:r>
          </w:p>
        </w:tc>
        <w:tc>
          <w:tcPr>
            <w:tcW w:w="877" w:type="dxa"/>
          </w:tcPr>
          <w:p w14:paraId="1A3FC6C8" w14:textId="61FDFC06" w:rsidR="00222879" w:rsidRPr="00314384" w:rsidRDefault="00222879" w:rsidP="00222879">
            <w:pPr>
              <w:jc w:val="center"/>
              <w:rPr>
                <w:rFonts w:cs="Calibri"/>
                <w:sz w:val="20"/>
                <w:szCs w:val="20"/>
                <w:lang w:eastAsia="en-GB"/>
              </w:rPr>
            </w:pPr>
            <w:r w:rsidRPr="00314384">
              <w:rPr>
                <w:rFonts w:eastAsia="Times New Roman" w:cs="Calibri"/>
                <w:sz w:val="20"/>
                <w:szCs w:val="20"/>
                <w:lang w:eastAsia="en-GB"/>
              </w:rPr>
              <w:t>2563</w:t>
            </w:r>
          </w:p>
        </w:tc>
        <w:tc>
          <w:tcPr>
            <w:tcW w:w="1214" w:type="dxa"/>
            <w:noWrap/>
          </w:tcPr>
          <w:p w14:paraId="1BB99AF5" w14:textId="67BA53A9"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50.00</w:t>
            </w:r>
          </w:p>
        </w:tc>
        <w:tc>
          <w:tcPr>
            <w:tcW w:w="1000" w:type="dxa"/>
            <w:noWrap/>
          </w:tcPr>
          <w:p w14:paraId="3A7A7A9A" w14:textId="77777777" w:rsidR="00222879" w:rsidRPr="0059071E" w:rsidRDefault="00222879" w:rsidP="00222879">
            <w:pPr>
              <w:jc w:val="right"/>
              <w:rPr>
                <w:rFonts w:cs="Calibri"/>
                <w:sz w:val="20"/>
                <w:szCs w:val="20"/>
                <w:lang w:eastAsia="en-GB"/>
              </w:rPr>
            </w:pPr>
          </w:p>
        </w:tc>
        <w:tc>
          <w:tcPr>
            <w:tcW w:w="1142" w:type="dxa"/>
            <w:noWrap/>
          </w:tcPr>
          <w:p w14:paraId="07BE385F" w14:textId="7228604B"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50.00</w:t>
            </w:r>
          </w:p>
        </w:tc>
      </w:tr>
      <w:tr w:rsidR="00222879" w:rsidRPr="00556E47" w14:paraId="5259C075" w14:textId="77777777" w:rsidTr="00142BB2">
        <w:trPr>
          <w:trHeight w:val="300"/>
        </w:trPr>
        <w:tc>
          <w:tcPr>
            <w:tcW w:w="2824" w:type="dxa"/>
            <w:noWrap/>
          </w:tcPr>
          <w:p w14:paraId="5F90E48B" w14:textId="12031EA6" w:rsidR="00222879" w:rsidRPr="00314384" w:rsidRDefault="00222879" w:rsidP="00222879">
            <w:pPr>
              <w:rPr>
                <w:rFonts w:cs="Calibri"/>
                <w:sz w:val="20"/>
                <w:szCs w:val="20"/>
                <w:lang w:eastAsia="en-GB"/>
              </w:rPr>
            </w:pPr>
            <w:r w:rsidRPr="00314384">
              <w:rPr>
                <w:rFonts w:eastAsia="Times New Roman" w:cs="Calibri"/>
                <w:sz w:val="18"/>
                <w:szCs w:val="18"/>
                <w:lang w:eastAsia="en-GB"/>
              </w:rPr>
              <w:t xml:space="preserve">EDF Energy  </w:t>
            </w:r>
          </w:p>
        </w:tc>
        <w:tc>
          <w:tcPr>
            <w:tcW w:w="4129" w:type="dxa"/>
            <w:noWrap/>
          </w:tcPr>
          <w:p w14:paraId="549C8C13" w14:textId="1CBB9475" w:rsidR="00222879" w:rsidRPr="00314384" w:rsidRDefault="00222879" w:rsidP="00222879">
            <w:pPr>
              <w:rPr>
                <w:rFonts w:cs="Calibri"/>
                <w:sz w:val="20"/>
                <w:szCs w:val="20"/>
                <w:lang w:eastAsia="en-GB"/>
              </w:rPr>
            </w:pPr>
            <w:r w:rsidRPr="00314384">
              <w:rPr>
                <w:rFonts w:eastAsia="Times New Roman" w:cs="Calibri"/>
                <w:sz w:val="18"/>
                <w:szCs w:val="18"/>
                <w:lang w:eastAsia="en-GB"/>
              </w:rPr>
              <w:t>Community Hall Electricity</w:t>
            </w:r>
          </w:p>
        </w:tc>
        <w:tc>
          <w:tcPr>
            <w:tcW w:w="877" w:type="dxa"/>
          </w:tcPr>
          <w:p w14:paraId="14B69E1B" w14:textId="633B1149" w:rsidR="00222879" w:rsidRPr="00314384" w:rsidRDefault="00222879" w:rsidP="00222879">
            <w:pPr>
              <w:jc w:val="center"/>
              <w:rPr>
                <w:rFonts w:cs="Calibri"/>
                <w:sz w:val="20"/>
                <w:szCs w:val="20"/>
                <w:lang w:eastAsia="en-GB"/>
              </w:rPr>
            </w:pPr>
            <w:r w:rsidRPr="00314384">
              <w:rPr>
                <w:rFonts w:eastAsia="Times New Roman" w:cs="Calibri"/>
                <w:sz w:val="18"/>
                <w:szCs w:val="18"/>
                <w:lang w:eastAsia="en-GB"/>
              </w:rPr>
              <w:t>D/D</w:t>
            </w:r>
          </w:p>
        </w:tc>
        <w:tc>
          <w:tcPr>
            <w:tcW w:w="1214" w:type="dxa"/>
            <w:noWrap/>
          </w:tcPr>
          <w:p w14:paraId="3CDC262F" w14:textId="6C1313FB"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38.00</w:t>
            </w:r>
          </w:p>
        </w:tc>
        <w:tc>
          <w:tcPr>
            <w:tcW w:w="1000" w:type="dxa"/>
            <w:noWrap/>
          </w:tcPr>
          <w:p w14:paraId="64B1B1A3" w14:textId="77777777" w:rsidR="00222879" w:rsidRPr="0059071E" w:rsidRDefault="00222879" w:rsidP="00222879">
            <w:pPr>
              <w:jc w:val="right"/>
              <w:rPr>
                <w:rFonts w:cs="Calibri"/>
                <w:sz w:val="20"/>
                <w:szCs w:val="20"/>
                <w:lang w:eastAsia="en-GB"/>
              </w:rPr>
            </w:pPr>
          </w:p>
        </w:tc>
        <w:tc>
          <w:tcPr>
            <w:tcW w:w="1142" w:type="dxa"/>
            <w:noWrap/>
          </w:tcPr>
          <w:p w14:paraId="0FF8AEE2" w14:textId="32F264B1"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38.00</w:t>
            </w:r>
          </w:p>
        </w:tc>
      </w:tr>
      <w:tr w:rsidR="00222879" w:rsidRPr="00556E47" w14:paraId="7C5D20E4" w14:textId="77777777" w:rsidTr="00142BB2">
        <w:trPr>
          <w:trHeight w:val="300"/>
        </w:trPr>
        <w:tc>
          <w:tcPr>
            <w:tcW w:w="2824" w:type="dxa"/>
            <w:noWrap/>
          </w:tcPr>
          <w:p w14:paraId="378FF027" w14:textId="180DB258" w:rsidR="00222879" w:rsidRPr="00314384" w:rsidRDefault="00222879" w:rsidP="00222879">
            <w:pPr>
              <w:rPr>
                <w:rFonts w:cs="Calibri"/>
                <w:sz w:val="20"/>
                <w:szCs w:val="20"/>
                <w:lang w:eastAsia="en-GB"/>
              </w:rPr>
            </w:pPr>
            <w:r w:rsidRPr="00314384">
              <w:rPr>
                <w:rFonts w:eastAsia="Times New Roman" w:cs="Calibri"/>
                <w:sz w:val="20"/>
                <w:szCs w:val="20"/>
                <w:lang w:eastAsia="en-GB"/>
              </w:rPr>
              <w:t>L Bannister</w:t>
            </w:r>
          </w:p>
        </w:tc>
        <w:tc>
          <w:tcPr>
            <w:tcW w:w="4129" w:type="dxa"/>
            <w:noWrap/>
          </w:tcPr>
          <w:p w14:paraId="27FCCC5B" w14:textId="607F9DDA" w:rsidR="00222879" w:rsidRPr="00314384" w:rsidRDefault="00222879" w:rsidP="00222879">
            <w:pPr>
              <w:rPr>
                <w:rFonts w:cs="Calibri"/>
                <w:sz w:val="20"/>
                <w:szCs w:val="20"/>
                <w:lang w:eastAsia="en-GB"/>
              </w:rPr>
            </w:pPr>
            <w:r w:rsidRPr="00314384">
              <w:rPr>
                <w:rFonts w:eastAsia="Times New Roman" w:cs="Calibri"/>
                <w:sz w:val="20"/>
                <w:szCs w:val="20"/>
                <w:lang w:eastAsia="en-GB"/>
              </w:rPr>
              <w:t>Wages (April)</w:t>
            </w:r>
          </w:p>
        </w:tc>
        <w:tc>
          <w:tcPr>
            <w:tcW w:w="877" w:type="dxa"/>
          </w:tcPr>
          <w:p w14:paraId="28387DC6" w14:textId="1AD7A3C4" w:rsidR="00222879" w:rsidRPr="00314384" w:rsidRDefault="00222879" w:rsidP="00222879">
            <w:pPr>
              <w:jc w:val="center"/>
              <w:rPr>
                <w:rFonts w:cs="Calibri"/>
                <w:sz w:val="20"/>
                <w:szCs w:val="20"/>
                <w:lang w:eastAsia="en-GB"/>
              </w:rPr>
            </w:pPr>
            <w:r w:rsidRPr="00314384">
              <w:rPr>
                <w:rFonts w:ascii="Calibri" w:eastAsia="Times New Roman" w:hAnsi="Calibri" w:cs="Calibri"/>
                <w:color w:val="000000"/>
                <w:lang w:eastAsia="en-GB"/>
              </w:rPr>
              <w:t>S/O</w:t>
            </w:r>
          </w:p>
        </w:tc>
        <w:tc>
          <w:tcPr>
            <w:tcW w:w="1214" w:type="dxa"/>
            <w:noWrap/>
          </w:tcPr>
          <w:p w14:paraId="1A3DF00C" w14:textId="5DB25B6F"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640.00</w:t>
            </w:r>
          </w:p>
        </w:tc>
        <w:tc>
          <w:tcPr>
            <w:tcW w:w="1000" w:type="dxa"/>
            <w:noWrap/>
          </w:tcPr>
          <w:p w14:paraId="552EAB0A" w14:textId="77777777" w:rsidR="00222879" w:rsidRPr="0059071E" w:rsidRDefault="00222879" w:rsidP="00222879">
            <w:pPr>
              <w:jc w:val="right"/>
              <w:rPr>
                <w:rFonts w:cs="Calibri"/>
                <w:sz w:val="20"/>
                <w:szCs w:val="20"/>
                <w:lang w:eastAsia="en-GB"/>
              </w:rPr>
            </w:pPr>
          </w:p>
        </w:tc>
        <w:tc>
          <w:tcPr>
            <w:tcW w:w="1142" w:type="dxa"/>
            <w:noWrap/>
          </w:tcPr>
          <w:p w14:paraId="7A647EB0" w14:textId="1E6AAB3C"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640.00</w:t>
            </w:r>
          </w:p>
        </w:tc>
      </w:tr>
      <w:tr w:rsidR="00222879" w:rsidRPr="00556E47" w14:paraId="7D0096DA" w14:textId="77777777" w:rsidTr="00142BB2">
        <w:trPr>
          <w:trHeight w:val="300"/>
        </w:trPr>
        <w:tc>
          <w:tcPr>
            <w:tcW w:w="2824" w:type="dxa"/>
            <w:noWrap/>
          </w:tcPr>
          <w:p w14:paraId="761201D2" w14:textId="7D37E493" w:rsidR="00222879" w:rsidRPr="00314384" w:rsidRDefault="00222879" w:rsidP="00222879">
            <w:pPr>
              <w:rPr>
                <w:rFonts w:cs="Calibri"/>
                <w:sz w:val="20"/>
                <w:szCs w:val="20"/>
                <w:lang w:eastAsia="en-GB"/>
              </w:rPr>
            </w:pPr>
            <w:r w:rsidRPr="00314384">
              <w:rPr>
                <w:rFonts w:eastAsia="Times New Roman" w:cs="Calibri"/>
                <w:sz w:val="20"/>
                <w:szCs w:val="20"/>
                <w:lang w:eastAsia="en-GB"/>
              </w:rPr>
              <w:t>OneCom</w:t>
            </w:r>
          </w:p>
        </w:tc>
        <w:tc>
          <w:tcPr>
            <w:tcW w:w="4129" w:type="dxa"/>
            <w:noWrap/>
          </w:tcPr>
          <w:p w14:paraId="2BDCDCD6" w14:textId="6448DC0D" w:rsidR="00222879" w:rsidRPr="00314384" w:rsidRDefault="00222879" w:rsidP="00222879">
            <w:pPr>
              <w:rPr>
                <w:rFonts w:cs="Calibri"/>
                <w:sz w:val="20"/>
                <w:szCs w:val="20"/>
                <w:lang w:eastAsia="en-GB"/>
              </w:rPr>
            </w:pPr>
            <w:r w:rsidRPr="00314384">
              <w:rPr>
                <w:rFonts w:eastAsia="Times New Roman" w:cs="Calibri"/>
                <w:sz w:val="20"/>
                <w:szCs w:val="20"/>
                <w:lang w:eastAsia="en-GB"/>
              </w:rPr>
              <w:t>Village Hall Broadband</w:t>
            </w:r>
          </w:p>
        </w:tc>
        <w:tc>
          <w:tcPr>
            <w:tcW w:w="877" w:type="dxa"/>
          </w:tcPr>
          <w:p w14:paraId="5310C7D8" w14:textId="5A2EDA47" w:rsidR="00222879" w:rsidRPr="00314384" w:rsidRDefault="00222879" w:rsidP="00222879">
            <w:pPr>
              <w:jc w:val="center"/>
              <w:rPr>
                <w:rFonts w:cs="Calibri"/>
                <w:sz w:val="20"/>
                <w:szCs w:val="20"/>
                <w:lang w:eastAsia="en-GB"/>
              </w:rPr>
            </w:pPr>
            <w:r w:rsidRPr="00314384">
              <w:rPr>
                <w:rFonts w:eastAsia="Times New Roman" w:cs="Calibri"/>
                <w:sz w:val="20"/>
                <w:szCs w:val="20"/>
                <w:lang w:eastAsia="en-GB"/>
              </w:rPr>
              <w:t>D/D</w:t>
            </w:r>
          </w:p>
        </w:tc>
        <w:tc>
          <w:tcPr>
            <w:tcW w:w="1214" w:type="dxa"/>
            <w:noWrap/>
          </w:tcPr>
          <w:p w14:paraId="45CF9BF6" w14:textId="5278C3C9" w:rsidR="00222879" w:rsidRPr="00314384" w:rsidRDefault="00222879" w:rsidP="00222879">
            <w:pPr>
              <w:jc w:val="right"/>
              <w:rPr>
                <w:rFonts w:cs="Calibri"/>
                <w:sz w:val="20"/>
                <w:szCs w:val="20"/>
                <w:lang w:eastAsia="en-GB"/>
              </w:rPr>
            </w:pPr>
            <w:r w:rsidRPr="00314384">
              <w:rPr>
                <w:rFonts w:eastAsia="Times New Roman" w:cs="Calibri"/>
                <w:sz w:val="18"/>
                <w:szCs w:val="18"/>
                <w:lang w:eastAsia="en-GB"/>
              </w:rPr>
              <w:t>31.76</w:t>
            </w:r>
          </w:p>
        </w:tc>
        <w:tc>
          <w:tcPr>
            <w:tcW w:w="1000" w:type="dxa"/>
            <w:noWrap/>
          </w:tcPr>
          <w:p w14:paraId="489EF4D3" w14:textId="7DFBE8BB" w:rsidR="00222879" w:rsidRPr="0059071E" w:rsidRDefault="00222879" w:rsidP="00222879">
            <w:pPr>
              <w:jc w:val="right"/>
              <w:rPr>
                <w:rFonts w:cs="Calibri"/>
                <w:sz w:val="20"/>
                <w:szCs w:val="20"/>
                <w:lang w:eastAsia="en-GB"/>
              </w:rPr>
            </w:pPr>
            <w:r w:rsidRPr="00314384">
              <w:rPr>
                <w:rFonts w:eastAsia="Times New Roman" w:cs="Calibri"/>
                <w:sz w:val="18"/>
                <w:szCs w:val="18"/>
                <w:lang w:eastAsia="en-GB"/>
              </w:rPr>
              <w:t>6.35</w:t>
            </w:r>
          </w:p>
        </w:tc>
        <w:tc>
          <w:tcPr>
            <w:tcW w:w="1142" w:type="dxa"/>
            <w:noWrap/>
          </w:tcPr>
          <w:p w14:paraId="15230EEF" w14:textId="441C51A8" w:rsidR="00222879" w:rsidRPr="00314384" w:rsidRDefault="00222879" w:rsidP="00222879">
            <w:pPr>
              <w:jc w:val="right"/>
              <w:rPr>
                <w:rFonts w:cs="Calibri"/>
                <w:sz w:val="20"/>
                <w:szCs w:val="20"/>
                <w:lang w:eastAsia="en-GB"/>
              </w:rPr>
            </w:pPr>
            <w:r w:rsidRPr="00314384">
              <w:rPr>
                <w:rFonts w:eastAsia="Times New Roman" w:cs="Calibri"/>
                <w:sz w:val="20"/>
                <w:szCs w:val="20"/>
                <w:lang w:eastAsia="en-GB"/>
              </w:rPr>
              <w:t>38.11</w:t>
            </w:r>
          </w:p>
        </w:tc>
      </w:tr>
      <w:tr w:rsidR="00222879" w:rsidRPr="00556E47" w14:paraId="39B4FB4F" w14:textId="77777777" w:rsidTr="00BE0D90">
        <w:trPr>
          <w:trHeight w:val="300"/>
        </w:trPr>
        <w:tc>
          <w:tcPr>
            <w:tcW w:w="2824" w:type="dxa"/>
            <w:noWrap/>
          </w:tcPr>
          <w:p w14:paraId="199C7E95" w14:textId="0A32B2E2" w:rsidR="00222879" w:rsidRPr="0059071E" w:rsidRDefault="00222879" w:rsidP="00222879">
            <w:pPr>
              <w:rPr>
                <w:rFonts w:cs="Calibri"/>
                <w:sz w:val="20"/>
                <w:szCs w:val="20"/>
                <w:lang w:eastAsia="en-GB"/>
              </w:rPr>
            </w:pPr>
          </w:p>
        </w:tc>
        <w:tc>
          <w:tcPr>
            <w:tcW w:w="4129" w:type="dxa"/>
            <w:noWrap/>
          </w:tcPr>
          <w:p w14:paraId="23B0D82C" w14:textId="4F3F690F" w:rsidR="00222879" w:rsidRPr="0059071E" w:rsidRDefault="00222879" w:rsidP="00222879">
            <w:pPr>
              <w:rPr>
                <w:rFonts w:cs="Calibri"/>
                <w:sz w:val="20"/>
                <w:szCs w:val="20"/>
                <w:lang w:eastAsia="en-GB"/>
              </w:rPr>
            </w:pPr>
            <w:r w:rsidRPr="00FD6537">
              <w:rPr>
                <w:rFonts w:eastAsia="Times New Roman" w:cs="Calibri"/>
                <w:b/>
                <w:bCs/>
                <w:sz w:val="20"/>
                <w:szCs w:val="20"/>
                <w:lang w:eastAsia="en-GB"/>
              </w:rPr>
              <w:t>Total</w:t>
            </w:r>
          </w:p>
        </w:tc>
        <w:tc>
          <w:tcPr>
            <w:tcW w:w="877" w:type="dxa"/>
          </w:tcPr>
          <w:p w14:paraId="5261D2BF" w14:textId="32219327" w:rsidR="00222879" w:rsidRPr="0059071E" w:rsidRDefault="00222879" w:rsidP="00222879">
            <w:pPr>
              <w:jc w:val="center"/>
              <w:rPr>
                <w:rFonts w:cs="Calibri"/>
                <w:sz w:val="20"/>
                <w:szCs w:val="20"/>
                <w:lang w:eastAsia="en-GB"/>
              </w:rPr>
            </w:pPr>
          </w:p>
        </w:tc>
        <w:tc>
          <w:tcPr>
            <w:tcW w:w="1214" w:type="dxa"/>
            <w:noWrap/>
          </w:tcPr>
          <w:p w14:paraId="0DDEBD29" w14:textId="18F69442" w:rsidR="00222879" w:rsidRPr="0059071E" w:rsidRDefault="00222879" w:rsidP="00222879">
            <w:pPr>
              <w:jc w:val="right"/>
              <w:rPr>
                <w:rFonts w:cs="Calibri"/>
                <w:sz w:val="20"/>
                <w:szCs w:val="20"/>
                <w:lang w:eastAsia="en-GB"/>
              </w:rPr>
            </w:pPr>
            <w:r w:rsidRPr="00314384">
              <w:rPr>
                <w:rFonts w:eastAsia="Times New Roman" w:cs="Calibri"/>
                <w:b/>
                <w:bCs/>
                <w:sz w:val="20"/>
                <w:szCs w:val="20"/>
                <w:lang w:eastAsia="en-GB"/>
              </w:rPr>
              <w:t>£2,858.59</w:t>
            </w:r>
          </w:p>
        </w:tc>
        <w:tc>
          <w:tcPr>
            <w:tcW w:w="1000" w:type="dxa"/>
            <w:noWrap/>
          </w:tcPr>
          <w:p w14:paraId="350B8438" w14:textId="61165AB8" w:rsidR="00222879" w:rsidRPr="0059071E" w:rsidRDefault="00222879" w:rsidP="00222879">
            <w:pPr>
              <w:jc w:val="right"/>
              <w:rPr>
                <w:rFonts w:cs="Calibri"/>
                <w:sz w:val="20"/>
                <w:szCs w:val="20"/>
                <w:lang w:eastAsia="en-GB"/>
              </w:rPr>
            </w:pPr>
            <w:r w:rsidRPr="00314384">
              <w:rPr>
                <w:rFonts w:eastAsia="Times New Roman" w:cs="Calibri"/>
                <w:b/>
                <w:bCs/>
                <w:sz w:val="20"/>
                <w:szCs w:val="20"/>
                <w:lang w:eastAsia="en-GB"/>
              </w:rPr>
              <w:t>147.33</w:t>
            </w:r>
          </w:p>
        </w:tc>
        <w:tc>
          <w:tcPr>
            <w:tcW w:w="1142" w:type="dxa"/>
            <w:noWrap/>
          </w:tcPr>
          <w:p w14:paraId="15DC2646" w14:textId="5DD0C3B9" w:rsidR="00222879" w:rsidRPr="0059071E" w:rsidRDefault="00222879" w:rsidP="00222879">
            <w:pPr>
              <w:jc w:val="right"/>
              <w:rPr>
                <w:rFonts w:cs="Calibri"/>
                <w:sz w:val="20"/>
                <w:szCs w:val="20"/>
                <w:lang w:eastAsia="en-GB"/>
              </w:rPr>
            </w:pPr>
            <w:r w:rsidRPr="00314384">
              <w:rPr>
                <w:rFonts w:eastAsia="Times New Roman" w:cs="Calibri"/>
                <w:b/>
                <w:bCs/>
                <w:sz w:val="20"/>
                <w:szCs w:val="20"/>
                <w:lang w:eastAsia="en-GB"/>
              </w:rPr>
              <w:t>3005.92</w:t>
            </w:r>
          </w:p>
        </w:tc>
      </w:tr>
    </w:tbl>
    <w:p w14:paraId="18DA2C4E" w14:textId="799361A2" w:rsidR="00064C47" w:rsidRPr="000F79F9" w:rsidRDefault="00064C47" w:rsidP="006B38CD">
      <w:pPr>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p>
    <w:p w14:paraId="2DC751F7" w14:textId="2F226DDB" w:rsidR="006B38CD" w:rsidRPr="00142BB2" w:rsidRDefault="006B38CD" w:rsidP="006B38CD">
      <w:pPr>
        <w:rPr>
          <w:rFonts w:ascii="Verdana" w:hAnsi="Verdana" w:cs="Arial"/>
          <w:b/>
          <w:sz w:val="20"/>
          <w:szCs w:val="20"/>
          <w:u w:val="single"/>
        </w:rPr>
      </w:pPr>
      <w:r w:rsidRPr="000F79F9">
        <w:rPr>
          <w:rFonts w:ascii="Verdana" w:hAnsi="Verdana" w:cs="Arial"/>
          <w:b/>
          <w:sz w:val="20"/>
          <w:szCs w:val="20"/>
        </w:rPr>
        <w:lastRenderedPageBreak/>
        <w:t xml:space="preserve">                            Grand Total                                                     </w:t>
      </w:r>
      <w:r w:rsidR="00546556">
        <w:rPr>
          <w:rFonts w:ascii="Verdana" w:hAnsi="Verdana" w:cs="Arial"/>
          <w:b/>
          <w:sz w:val="20"/>
          <w:szCs w:val="20"/>
        </w:rPr>
        <w:t xml:space="preserve">                               </w:t>
      </w:r>
      <w:r w:rsidR="00142BB2" w:rsidRPr="00142BB2">
        <w:rPr>
          <w:rFonts w:ascii="Verdana" w:hAnsi="Verdana" w:cs="Calibri"/>
          <w:b/>
          <w:bCs/>
          <w:sz w:val="20"/>
          <w:szCs w:val="20"/>
          <w:u w:val="single"/>
          <w:lang w:eastAsia="en-GB"/>
        </w:rPr>
        <w:t>£</w:t>
      </w:r>
      <w:r w:rsidR="00222879">
        <w:rPr>
          <w:rFonts w:ascii="Verdana" w:hAnsi="Verdana" w:cs="Calibri"/>
          <w:b/>
          <w:bCs/>
          <w:sz w:val="20"/>
          <w:szCs w:val="20"/>
          <w:u w:val="single"/>
          <w:lang w:eastAsia="en-GB"/>
        </w:rPr>
        <w:t>3005</w:t>
      </w:r>
      <w:r w:rsidR="00142BB2" w:rsidRPr="00142BB2">
        <w:rPr>
          <w:rFonts w:ascii="Verdana" w:hAnsi="Verdana" w:cs="Calibri"/>
          <w:b/>
          <w:bCs/>
          <w:sz w:val="20"/>
          <w:szCs w:val="20"/>
          <w:u w:val="single"/>
          <w:lang w:eastAsia="en-GB"/>
        </w:rPr>
        <w:t>.92</w:t>
      </w:r>
    </w:p>
    <w:p w14:paraId="52A049AB" w14:textId="77777777" w:rsidR="004274F1" w:rsidRPr="000F79F9" w:rsidRDefault="004274F1" w:rsidP="006B38CD">
      <w:pPr>
        <w:rPr>
          <w:rFonts w:ascii="Verdana" w:hAnsi="Verdana" w:cs="Arial"/>
          <w:sz w:val="20"/>
          <w:szCs w:val="20"/>
        </w:rPr>
      </w:pPr>
    </w:p>
    <w:p w14:paraId="1D1C2B1D" w14:textId="772CA88E" w:rsidR="00086853" w:rsidRDefault="00086853" w:rsidP="00A815E7">
      <w:pPr>
        <w:ind w:left="851" w:firstLine="4"/>
        <w:rPr>
          <w:rFonts w:ascii="Verdana" w:hAnsi="Verdana" w:cs="Arial"/>
          <w:sz w:val="20"/>
          <w:szCs w:val="20"/>
        </w:rPr>
      </w:pPr>
      <w:r>
        <w:rPr>
          <w:rFonts w:ascii="Verdana" w:hAnsi="Verdana" w:cs="Arial"/>
          <w:sz w:val="20"/>
          <w:szCs w:val="20"/>
        </w:rPr>
        <w:t>£937 from the Recreation Equipment Main</w:t>
      </w:r>
      <w:r w:rsidR="00A815E7">
        <w:rPr>
          <w:rFonts w:ascii="Verdana" w:hAnsi="Verdana" w:cs="Arial"/>
          <w:sz w:val="20"/>
          <w:szCs w:val="20"/>
        </w:rPr>
        <w:t>te</w:t>
      </w:r>
      <w:r>
        <w:rPr>
          <w:rFonts w:ascii="Verdana" w:hAnsi="Verdana" w:cs="Arial"/>
          <w:sz w:val="20"/>
          <w:szCs w:val="20"/>
        </w:rPr>
        <w:t>n</w:t>
      </w:r>
      <w:r w:rsidR="00A815E7">
        <w:rPr>
          <w:rFonts w:ascii="Verdana" w:hAnsi="Verdana" w:cs="Arial"/>
          <w:sz w:val="20"/>
          <w:szCs w:val="20"/>
        </w:rPr>
        <w:t>an</w:t>
      </w:r>
      <w:r>
        <w:rPr>
          <w:rFonts w:ascii="Verdana" w:hAnsi="Verdana" w:cs="Arial"/>
          <w:sz w:val="20"/>
          <w:szCs w:val="20"/>
        </w:rPr>
        <w:t>ce</w:t>
      </w:r>
      <w:r w:rsidR="00A815E7">
        <w:rPr>
          <w:rFonts w:ascii="Verdana" w:hAnsi="Verdana" w:cs="Arial"/>
          <w:sz w:val="20"/>
          <w:szCs w:val="20"/>
        </w:rPr>
        <w:t xml:space="preserve"> allowance for 2018-19 to be transferred to the Nationwide account</w:t>
      </w:r>
    </w:p>
    <w:p w14:paraId="342860A9" w14:textId="77777777" w:rsidR="00086853" w:rsidRDefault="00086853" w:rsidP="00097077">
      <w:pPr>
        <w:ind w:left="851"/>
        <w:rPr>
          <w:rFonts w:ascii="Verdana" w:hAnsi="Verdana" w:cs="Arial"/>
          <w:sz w:val="20"/>
          <w:szCs w:val="20"/>
        </w:rPr>
      </w:pPr>
    </w:p>
    <w:p w14:paraId="6A371643" w14:textId="722E0A10" w:rsidR="006B38CD" w:rsidRDefault="006B38CD" w:rsidP="00097077">
      <w:pPr>
        <w:ind w:left="851"/>
        <w:rPr>
          <w:rFonts w:ascii="Verdana" w:hAnsi="Verdana" w:cs="Arial"/>
          <w:sz w:val="20"/>
          <w:szCs w:val="20"/>
        </w:rPr>
      </w:pPr>
      <w:r w:rsidRPr="000F79F9">
        <w:rPr>
          <w:rFonts w:ascii="Verdana" w:hAnsi="Verdana" w:cs="Arial"/>
          <w:sz w:val="20"/>
          <w:szCs w:val="20"/>
        </w:rPr>
        <w:t>These figures were proposed by Cllr</w:t>
      </w:r>
      <w:r w:rsidR="00B37C3D">
        <w:rPr>
          <w:rFonts w:ascii="Verdana" w:hAnsi="Verdana" w:cs="Arial"/>
          <w:sz w:val="20"/>
          <w:szCs w:val="20"/>
        </w:rPr>
        <w:t xml:space="preserve"> </w:t>
      </w:r>
      <w:r w:rsidR="004162F1">
        <w:rPr>
          <w:rFonts w:ascii="Verdana" w:hAnsi="Verdana" w:cs="Arial"/>
          <w:sz w:val="20"/>
          <w:szCs w:val="20"/>
        </w:rPr>
        <w:t>Hampson</w:t>
      </w:r>
      <w:r w:rsidRPr="000F79F9">
        <w:rPr>
          <w:rFonts w:ascii="Verdana" w:hAnsi="Verdana" w:cs="Arial"/>
          <w:sz w:val="20"/>
          <w:szCs w:val="20"/>
        </w:rPr>
        <w:t xml:space="preserve"> and </w:t>
      </w:r>
      <w:r w:rsidR="004E4B7F" w:rsidRPr="000F79F9">
        <w:rPr>
          <w:rFonts w:ascii="Verdana" w:hAnsi="Verdana" w:cs="Arial"/>
          <w:sz w:val="20"/>
          <w:szCs w:val="20"/>
        </w:rPr>
        <w:t>seconded by Cllr</w:t>
      </w:r>
      <w:r w:rsidR="00A815E7">
        <w:rPr>
          <w:rFonts w:ascii="Verdana" w:hAnsi="Verdana" w:cs="Arial"/>
          <w:sz w:val="20"/>
          <w:szCs w:val="20"/>
        </w:rPr>
        <w:t xml:space="preserve"> Apps</w:t>
      </w:r>
      <w:r w:rsidR="00102651" w:rsidRPr="000F79F9">
        <w:rPr>
          <w:rFonts w:ascii="Verdana" w:hAnsi="Verdana" w:cs="Arial"/>
          <w:sz w:val="20"/>
          <w:szCs w:val="20"/>
        </w:rPr>
        <w:t>. All member</w:t>
      </w:r>
      <w:r w:rsidR="00FE20A4">
        <w:rPr>
          <w:rFonts w:ascii="Verdana" w:hAnsi="Verdana" w:cs="Arial"/>
          <w:sz w:val="20"/>
          <w:szCs w:val="20"/>
        </w:rPr>
        <w:t>s</w:t>
      </w:r>
      <w:r w:rsidR="00102651" w:rsidRPr="000F79F9">
        <w:rPr>
          <w:rFonts w:ascii="Verdana" w:hAnsi="Verdana" w:cs="Arial"/>
          <w:sz w:val="20"/>
          <w:szCs w:val="20"/>
        </w:rPr>
        <w:t xml:space="preserve"> present agreed.</w:t>
      </w:r>
    </w:p>
    <w:p w14:paraId="743E2624" w14:textId="77777777" w:rsidR="00A815E7" w:rsidRPr="000F79F9" w:rsidRDefault="00A815E7" w:rsidP="00A815E7">
      <w:pPr>
        <w:ind w:left="851" w:hanging="851"/>
        <w:rPr>
          <w:rFonts w:ascii="Verdana" w:hAnsi="Verdana" w:cs="Arial"/>
          <w:sz w:val="20"/>
          <w:szCs w:val="20"/>
        </w:rPr>
      </w:pPr>
    </w:p>
    <w:p w14:paraId="5E5DECD1" w14:textId="4359CC30" w:rsidR="00102651" w:rsidRPr="00A815E7" w:rsidRDefault="00222879" w:rsidP="00A815E7">
      <w:pPr>
        <w:ind w:left="851" w:hanging="851"/>
        <w:rPr>
          <w:rFonts w:ascii="Verdana" w:hAnsi="Verdana" w:cs="Arial"/>
          <w:sz w:val="20"/>
          <w:szCs w:val="20"/>
        </w:rPr>
      </w:pPr>
      <w:r>
        <w:rPr>
          <w:rFonts w:ascii="Verdana" w:hAnsi="Verdana" w:cs="Arial"/>
          <w:b/>
          <w:sz w:val="20"/>
          <w:szCs w:val="20"/>
        </w:rPr>
        <w:t>24</w:t>
      </w:r>
      <w:r w:rsidR="00A815E7">
        <w:rPr>
          <w:rFonts w:ascii="Verdana" w:hAnsi="Verdana" w:cs="Arial"/>
          <w:b/>
          <w:sz w:val="20"/>
          <w:szCs w:val="20"/>
        </w:rPr>
        <w:tab/>
      </w:r>
      <w:r w:rsidR="00A815E7" w:rsidRPr="00A815E7">
        <w:rPr>
          <w:rFonts w:ascii="Verdana" w:hAnsi="Verdana" w:cs="Arial"/>
          <w:b/>
          <w:sz w:val="20"/>
          <w:szCs w:val="20"/>
        </w:rPr>
        <w:t xml:space="preserve">Co-option of members to the Parish Council – </w:t>
      </w:r>
      <w:r w:rsidR="00A815E7" w:rsidRPr="00A815E7">
        <w:rPr>
          <w:rFonts w:ascii="Verdana" w:hAnsi="Verdana" w:cs="Arial"/>
          <w:sz w:val="20"/>
          <w:szCs w:val="20"/>
        </w:rPr>
        <w:t>M Wey was co-opted onto the council and duly took his seat</w:t>
      </w:r>
    </w:p>
    <w:p w14:paraId="03B3AF20" w14:textId="77777777" w:rsidR="00A815E7" w:rsidRPr="00A815E7" w:rsidRDefault="00A815E7" w:rsidP="00A815E7">
      <w:pPr>
        <w:ind w:left="360"/>
        <w:rPr>
          <w:rFonts w:ascii="Verdana" w:hAnsi="Verdana" w:cs="Arial"/>
          <w:sz w:val="20"/>
          <w:szCs w:val="20"/>
        </w:rPr>
      </w:pPr>
    </w:p>
    <w:p w14:paraId="0EE7D578" w14:textId="7F83A2FA" w:rsidR="00102651" w:rsidRDefault="004624C8" w:rsidP="001A76ED">
      <w:pPr>
        <w:tabs>
          <w:tab w:val="num" w:pos="993"/>
        </w:tabs>
        <w:ind w:left="851"/>
        <w:rPr>
          <w:rFonts w:ascii="Verdana" w:hAnsi="Verdana" w:cs="Arial"/>
          <w:sz w:val="20"/>
          <w:szCs w:val="20"/>
        </w:rPr>
      </w:pPr>
      <w:r>
        <w:rPr>
          <w:rFonts w:ascii="Verdana" w:hAnsi="Verdana" w:cs="Arial"/>
          <w:b/>
          <w:sz w:val="20"/>
          <w:szCs w:val="20"/>
        </w:rPr>
        <w:t xml:space="preserve">b) </w:t>
      </w:r>
      <w:r w:rsidR="00102651" w:rsidRPr="004624C8">
        <w:rPr>
          <w:rFonts w:ascii="Verdana" w:hAnsi="Verdana" w:cs="Arial"/>
          <w:b/>
          <w:sz w:val="20"/>
          <w:szCs w:val="20"/>
        </w:rPr>
        <w:t xml:space="preserve">Cheques to be signed </w:t>
      </w:r>
      <w:r w:rsidR="00B37C3D">
        <w:rPr>
          <w:rFonts w:ascii="Verdana" w:hAnsi="Verdana" w:cs="Arial"/>
          <w:b/>
          <w:sz w:val="20"/>
          <w:szCs w:val="20"/>
        </w:rPr>
        <w:t>–</w:t>
      </w:r>
      <w:r w:rsidR="00102651" w:rsidRPr="00B37C3D">
        <w:rPr>
          <w:rFonts w:ascii="Verdana" w:hAnsi="Verdana" w:cs="Arial"/>
          <w:sz w:val="20"/>
          <w:szCs w:val="20"/>
        </w:rPr>
        <w:t xml:space="preserve">These </w:t>
      </w:r>
      <w:r w:rsidR="000F79F9" w:rsidRPr="00B37C3D">
        <w:rPr>
          <w:rFonts w:ascii="Verdana" w:hAnsi="Verdana" w:cs="Arial"/>
          <w:sz w:val="20"/>
          <w:szCs w:val="20"/>
        </w:rPr>
        <w:t>figures were proposed by Cllr</w:t>
      </w:r>
      <w:r w:rsidRPr="00B37C3D">
        <w:rPr>
          <w:rFonts w:ascii="Verdana" w:hAnsi="Verdana" w:cs="Arial"/>
          <w:sz w:val="20"/>
          <w:szCs w:val="20"/>
        </w:rPr>
        <w:t xml:space="preserve"> </w:t>
      </w:r>
      <w:r w:rsidR="00A815E7">
        <w:rPr>
          <w:rFonts w:ascii="Verdana" w:hAnsi="Verdana" w:cs="Arial"/>
          <w:sz w:val="20"/>
          <w:szCs w:val="20"/>
        </w:rPr>
        <w:t>Hampson</w:t>
      </w:r>
      <w:r w:rsidR="00102651" w:rsidRPr="00B37C3D">
        <w:rPr>
          <w:rFonts w:ascii="Verdana" w:hAnsi="Verdana" w:cs="Arial"/>
          <w:sz w:val="20"/>
          <w:szCs w:val="20"/>
        </w:rPr>
        <w:t xml:space="preserve"> and seconded by Cllr </w:t>
      </w:r>
      <w:r w:rsidR="00A815E7">
        <w:rPr>
          <w:rFonts w:ascii="Verdana" w:hAnsi="Verdana" w:cs="Arial"/>
          <w:sz w:val="20"/>
          <w:szCs w:val="20"/>
        </w:rPr>
        <w:t>Apps</w:t>
      </w:r>
      <w:r w:rsidR="00102651" w:rsidRPr="00B37C3D">
        <w:rPr>
          <w:rFonts w:ascii="Verdana" w:hAnsi="Verdana" w:cs="Arial"/>
          <w:sz w:val="20"/>
          <w:szCs w:val="20"/>
        </w:rPr>
        <w:t>. All members</w:t>
      </w:r>
      <w:r w:rsidR="00102651" w:rsidRPr="004624C8">
        <w:rPr>
          <w:rFonts w:ascii="Verdana" w:hAnsi="Verdana" w:cs="Arial"/>
          <w:sz w:val="20"/>
          <w:szCs w:val="20"/>
        </w:rPr>
        <w:t xml:space="preserve"> present agreed.</w:t>
      </w:r>
    </w:p>
    <w:p w14:paraId="781047CE" w14:textId="239F94C3" w:rsidR="00A815E7" w:rsidRDefault="00A815E7" w:rsidP="001A76ED">
      <w:pPr>
        <w:tabs>
          <w:tab w:val="num" w:pos="993"/>
        </w:tabs>
        <w:ind w:left="851"/>
        <w:rPr>
          <w:rFonts w:ascii="Verdana" w:hAnsi="Verdana" w:cs="Arial"/>
          <w:sz w:val="20"/>
          <w:szCs w:val="20"/>
        </w:rPr>
      </w:pPr>
    </w:p>
    <w:p w14:paraId="3C1AB81C" w14:textId="535E54F3" w:rsidR="00A815E7" w:rsidRPr="000F79F9" w:rsidRDefault="00A815E7" w:rsidP="001A76ED">
      <w:pPr>
        <w:tabs>
          <w:tab w:val="num" w:pos="993"/>
        </w:tabs>
        <w:ind w:left="851"/>
        <w:rPr>
          <w:rFonts w:ascii="Verdana" w:hAnsi="Verdana" w:cs="Arial"/>
          <w:sz w:val="20"/>
          <w:szCs w:val="20"/>
        </w:rPr>
      </w:pPr>
      <w:r>
        <w:rPr>
          <w:rFonts w:ascii="Verdana" w:hAnsi="Verdana" w:cs="Arial"/>
          <w:sz w:val="20"/>
          <w:szCs w:val="20"/>
        </w:rPr>
        <w:t>Cllr Hampson agreed to become a signatory.</w:t>
      </w:r>
    </w:p>
    <w:p w14:paraId="633228B2" w14:textId="16502D60" w:rsidR="005B7728" w:rsidRDefault="005B7728" w:rsidP="00A815E7">
      <w:pPr>
        <w:rPr>
          <w:rFonts w:ascii="Verdana" w:hAnsi="Verdana" w:cs="Arial"/>
          <w:sz w:val="20"/>
          <w:szCs w:val="20"/>
        </w:rPr>
      </w:pPr>
    </w:p>
    <w:p w14:paraId="56AF264E" w14:textId="1411ECEC" w:rsidR="004F4770" w:rsidRDefault="00222879" w:rsidP="00A815E7">
      <w:pPr>
        <w:ind w:left="851" w:hanging="851"/>
        <w:rPr>
          <w:rFonts w:ascii="Verdana" w:hAnsi="Verdana" w:cs="Arial"/>
          <w:sz w:val="20"/>
          <w:szCs w:val="20"/>
        </w:rPr>
      </w:pPr>
      <w:r>
        <w:rPr>
          <w:rFonts w:ascii="Verdana" w:hAnsi="Verdana" w:cs="Arial"/>
          <w:b/>
          <w:sz w:val="20"/>
          <w:szCs w:val="20"/>
        </w:rPr>
        <w:t>25</w:t>
      </w:r>
      <w:r w:rsidR="005B7728">
        <w:rPr>
          <w:rFonts w:ascii="Verdana" w:hAnsi="Verdana" w:cs="Arial"/>
          <w:sz w:val="20"/>
          <w:szCs w:val="20"/>
        </w:rPr>
        <w:tab/>
      </w:r>
      <w:r w:rsidR="005B7728" w:rsidRPr="00057BC7">
        <w:rPr>
          <w:rFonts w:ascii="Verdana" w:hAnsi="Verdana" w:cs="Arial"/>
          <w:b/>
          <w:sz w:val="20"/>
          <w:szCs w:val="20"/>
        </w:rPr>
        <w:t>Report/observation of the District and County Councillors</w:t>
      </w:r>
      <w:r w:rsidR="005B7728">
        <w:rPr>
          <w:rFonts w:ascii="Verdana" w:hAnsi="Verdana" w:cs="Arial"/>
          <w:b/>
          <w:sz w:val="20"/>
          <w:szCs w:val="20"/>
        </w:rPr>
        <w:t xml:space="preserve"> – </w:t>
      </w:r>
      <w:r w:rsidR="004F4770">
        <w:rPr>
          <w:rFonts w:ascii="Verdana" w:hAnsi="Verdana" w:cs="Arial"/>
          <w:sz w:val="20"/>
          <w:szCs w:val="20"/>
        </w:rPr>
        <w:t xml:space="preserve">District Cllr J Johnson </w:t>
      </w:r>
      <w:r w:rsidR="00A815E7">
        <w:rPr>
          <w:rFonts w:ascii="Verdana" w:hAnsi="Verdana" w:cs="Arial"/>
          <w:sz w:val="20"/>
          <w:szCs w:val="20"/>
        </w:rPr>
        <w:t>apologised for not getting to the Annual Assembly as he was in A &amp; E with his mother who had had a fall.</w:t>
      </w:r>
      <w:r w:rsidR="00032CFF">
        <w:rPr>
          <w:rFonts w:ascii="Verdana" w:hAnsi="Verdana" w:cs="Arial"/>
          <w:sz w:val="20"/>
          <w:szCs w:val="20"/>
        </w:rPr>
        <w:t xml:space="preserve"> RDC elections – re-elected and offered thanks to all who expressed support. The voting did not follow local issues – more protest voting. His Chairmanship has now ended after an interesting year. He is now on the Planning Committee. Has been contacted about roads, the cross roads and speed limits. Any alteration to the speed limit at Sowdens is not really practical.</w:t>
      </w:r>
    </w:p>
    <w:p w14:paraId="74D95C55" w14:textId="755D0257" w:rsidR="00032CFF" w:rsidRDefault="00032CFF" w:rsidP="00A815E7">
      <w:pPr>
        <w:ind w:left="851" w:hanging="851"/>
        <w:rPr>
          <w:rFonts w:ascii="Verdana" w:hAnsi="Verdana" w:cs="Arial"/>
          <w:sz w:val="20"/>
          <w:szCs w:val="20"/>
        </w:rPr>
      </w:pPr>
      <w:r>
        <w:rPr>
          <w:rFonts w:ascii="Verdana" w:hAnsi="Verdana" w:cs="Arial"/>
          <w:b/>
          <w:sz w:val="20"/>
          <w:szCs w:val="20"/>
        </w:rPr>
        <w:tab/>
      </w:r>
      <w:r w:rsidRPr="00032CFF">
        <w:rPr>
          <w:rFonts w:ascii="Verdana" w:hAnsi="Verdana" w:cs="Arial"/>
          <w:sz w:val="20"/>
          <w:szCs w:val="20"/>
        </w:rPr>
        <w:t>County Cllr Maynard</w:t>
      </w:r>
      <w:r>
        <w:rPr>
          <w:rFonts w:ascii="Verdana" w:hAnsi="Verdana" w:cs="Arial"/>
          <w:sz w:val="20"/>
          <w:szCs w:val="20"/>
        </w:rPr>
        <w:t xml:space="preserve"> said that it was a pleasure to come to the Annual Assembly and see the interesting presentation from the brede Steam Engine Society. There had been queries re traffic with the feeling that the new signage had not been enough. </w:t>
      </w:r>
      <w:r w:rsidR="000079CF">
        <w:rPr>
          <w:rFonts w:ascii="Verdana" w:hAnsi="Verdana" w:cs="Arial"/>
          <w:sz w:val="20"/>
          <w:szCs w:val="20"/>
        </w:rPr>
        <w:t>Can the Parish Council think of anything else needed? Community Match might be something to be used for improvements not funded by ESCC. Cllr Maynard is happy to lobby on behalf of the Parish Council. Lowering the speed limit would need the support of the Police. After the CPE comes in in 2020 teams could be sent out to target ‘hot</w:t>
      </w:r>
      <w:r w:rsidR="00222879">
        <w:rPr>
          <w:rFonts w:ascii="Verdana" w:hAnsi="Verdana" w:cs="Arial"/>
          <w:sz w:val="20"/>
          <w:szCs w:val="20"/>
        </w:rPr>
        <w:t>-</w:t>
      </w:r>
      <w:r w:rsidR="000079CF">
        <w:rPr>
          <w:rFonts w:ascii="Verdana" w:hAnsi="Verdana" w:cs="Arial"/>
          <w:sz w:val="20"/>
          <w:szCs w:val="20"/>
        </w:rPr>
        <w:t>spots’.</w:t>
      </w:r>
    </w:p>
    <w:p w14:paraId="4A344E19" w14:textId="2013EB7C" w:rsidR="000079CF" w:rsidRDefault="000079CF" w:rsidP="00A815E7">
      <w:pPr>
        <w:ind w:left="851" w:hanging="851"/>
        <w:rPr>
          <w:rFonts w:ascii="Verdana" w:hAnsi="Verdana" w:cs="Arial"/>
          <w:sz w:val="20"/>
          <w:szCs w:val="20"/>
        </w:rPr>
      </w:pPr>
      <w:r>
        <w:rPr>
          <w:rFonts w:ascii="Verdana" w:hAnsi="Verdana" w:cs="Arial"/>
          <w:sz w:val="20"/>
          <w:szCs w:val="20"/>
        </w:rPr>
        <w:tab/>
        <w:t>Q: Why can there be no yellow lines before the CPE so that enforcement can start right away?  - The Parish Council has to</w:t>
      </w:r>
      <w:r w:rsidR="00A541E7">
        <w:rPr>
          <w:rFonts w:ascii="Verdana" w:hAnsi="Verdana" w:cs="Arial"/>
          <w:sz w:val="20"/>
          <w:szCs w:val="20"/>
        </w:rPr>
        <w:t xml:space="preserve"> </w:t>
      </w:r>
      <w:r>
        <w:rPr>
          <w:rFonts w:ascii="Verdana" w:hAnsi="Verdana" w:cs="Arial"/>
          <w:sz w:val="20"/>
          <w:szCs w:val="20"/>
        </w:rPr>
        <w:t>demonstrate a need for the measures.</w:t>
      </w:r>
    </w:p>
    <w:p w14:paraId="373DA979" w14:textId="0B35A84C" w:rsidR="00A541E7" w:rsidRDefault="00A541E7" w:rsidP="00A815E7">
      <w:pPr>
        <w:ind w:left="851" w:hanging="851"/>
        <w:rPr>
          <w:rFonts w:ascii="Verdana" w:hAnsi="Verdana" w:cs="Arial"/>
          <w:sz w:val="20"/>
          <w:szCs w:val="20"/>
        </w:rPr>
      </w:pPr>
      <w:r>
        <w:rPr>
          <w:rFonts w:ascii="Verdana" w:hAnsi="Verdana" w:cs="Arial"/>
          <w:sz w:val="20"/>
          <w:szCs w:val="20"/>
        </w:rPr>
        <w:tab/>
        <w:t>Contact Cllr Maynard re time signs for the zig zag lines at the school, yellow lines at the cross roads, Reedswood Road and Oakhill Drive and ‘narrow Road’ sign on Kingwood Hill. Speed signs have to be value for money.</w:t>
      </w:r>
    </w:p>
    <w:p w14:paraId="24863172" w14:textId="2A2A8078" w:rsidR="00A541E7" w:rsidRPr="00032CFF" w:rsidRDefault="00A541E7" w:rsidP="00A815E7">
      <w:pPr>
        <w:ind w:left="851" w:hanging="851"/>
        <w:rPr>
          <w:rFonts w:ascii="Verdana" w:hAnsi="Verdana" w:cs="Arial"/>
          <w:sz w:val="20"/>
          <w:szCs w:val="20"/>
        </w:rPr>
      </w:pPr>
      <w:r>
        <w:rPr>
          <w:rFonts w:ascii="Verdana" w:hAnsi="Verdana" w:cs="Arial"/>
          <w:sz w:val="20"/>
          <w:szCs w:val="20"/>
        </w:rPr>
        <w:tab/>
        <w:t>Adult Social Care – there is a consultation on removing the subsidy for Meals on Wheels.</w:t>
      </w:r>
    </w:p>
    <w:p w14:paraId="01933F91" w14:textId="6A031D03" w:rsidR="00851D90" w:rsidRDefault="00851D90" w:rsidP="00851D90">
      <w:pPr>
        <w:ind w:left="851" w:hanging="851"/>
        <w:rPr>
          <w:rFonts w:ascii="Verdana" w:hAnsi="Verdana" w:cs="Arial"/>
          <w:sz w:val="20"/>
          <w:szCs w:val="20"/>
        </w:rPr>
      </w:pPr>
    </w:p>
    <w:p w14:paraId="147CE67E" w14:textId="06C72955" w:rsidR="004162F1" w:rsidRDefault="00222879" w:rsidP="00A541E7">
      <w:pPr>
        <w:ind w:left="851" w:hanging="851"/>
        <w:rPr>
          <w:rFonts w:ascii="Verdana" w:hAnsi="Verdana" w:cs="Arial"/>
          <w:sz w:val="20"/>
          <w:szCs w:val="20"/>
        </w:rPr>
      </w:pPr>
      <w:r>
        <w:rPr>
          <w:rFonts w:ascii="Verdana" w:hAnsi="Verdana" w:cs="Arial"/>
          <w:b/>
          <w:sz w:val="20"/>
          <w:szCs w:val="20"/>
        </w:rPr>
        <w:t>26</w:t>
      </w:r>
      <w:r w:rsidR="00D77DBE">
        <w:rPr>
          <w:rFonts w:ascii="Verdana" w:hAnsi="Verdana" w:cs="Arial"/>
          <w:b/>
          <w:sz w:val="20"/>
          <w:szCs w:val="20"/>
        </w:rPr>
        <w:tab/>
      </w:r>
      <w:r w:rsidR="004162F1" w:rsidRPr="00D77DBE">
        <w:rPr>
          <w:rFonts w:ascii="Verdana" w:hAnsi="Verdana" w:cs="Arial"/>
          <w:b/>
          <w:sz w:val="20"/>
          <w:szCs w:val="20"/>
        </w:rPr>
        <w:t>Statements, questions and comments from the public –</w:t>
      </w:r>
      <w:r w:rsidR="004162F1" w:rsidRPr="00D77DBE">
        <w:rPr>
          <w:rFonts w:ascii="Verdana" w:hAnsi="Verdana" w:cs="Arial"/>
          <w:sz w:val="20"/>
          <w:szCs w:val="20"/>
        </w:rPr>
        <w:t xml:space="preserve"> </w:t>
      </w:r>
      <w:r w:rsidR="00A541E7">
        <w:rPr>
          <w:rFonts w:ascii="Verdana" w:hAnsi="Verdana" w:cs="Arial"/>
          <w:sz w:val="20"/>
          <w:szCs w:val="20"/>
        </w:rPr>
        <w:t>Query re who dictates the cost of grass cutting – ESCC pay for 2 cuts per year, RDC pay for 4, this was agreed 2 years ago.</w:t>
      </w:r>
    </w:p>
    <w:p w14:paraId="0FF0FFEF" w14:textId="3B53BB97" w:rsidR="00A541E7" w:rsidRPr="00D77DBE" w:rsidRDefault="00A541E7" w:rsidP="00A541E7">
      <w:pPr>
        <w:ind w:left="851"/>
        <w:rPr>
          <w:rFonts w:ascii="Verdana" w:hAnsi="Verdana" w:cs="Arial"/>
          <w:sz w:val="20"/>
          <w:szCs w:val="20"/>
        </w:rPr>
      </w:pPr>
      <w:r>
        <w:rPr>
          <w:rFonts w:ascii="Verdana" w:hAnsi="Verdana" w:cs="Arial"/>
          <w:sz w:val="20"/>
          <w:szCs w:val="20"/>
        </w:rPr>
        <w:t>Query why trees have to be inspected annually – tree inspection used to be required every 5 years, this has now been reduced to every year by legal precedent. Member of public stated that he was against any precept increase that pays for trees and grass cutting.</w:t>
      </w:r>
    </w:p>
    <w:p w14:paraId="6FBA73EF" w14:textId="165053D1" w:rsidR="004162F1" w:rsidRDefault="004162F1" w:rsidP="004162F1">
      <w:pPr>
        <w:rPr>
          <w:rFonts w:ascii="Verdana" w:hAnsi="Verdana" w:cs="Arial"/>
          <w:sz w:val="20"/>
          <w:szCs w:val="20"/>
        </w:rPr>
      </w:pPr>
    </w:p>
    <w:p w14:paraId="22AC491A" w14:textId="5E0AD1E0" w:rsidR="00A541E7" w:rsidRDefault="00A541E7" w:rsidP="004162F1">
      <w:pPr>
        <w:rPr>
          <w:rFonts w:ascii="Verdana" w:hAnsi="Verdana" w:cs="Arial"/>
          <w:sz w:val="20"/>
          <w:szCs w:val="20"/>
        </w:rPr>
      </w:pPr>
      <w:r>
        <w:rPr>
          <w:rFonts w:ascii="Verdana" w:hAnsi="Verdana" w:cs="Arial"/>
          <w:sz w:val="20"/>
          <w:szCs w:val="20"/>
        </w:rPr>
        <w:t>Cllr C Maynard left the meeting 8.21pm</w:t>
      </w:r>
    </w:p>
    <w:p w14:paraId="6022701D" w14:textId="79B35E2D" w:rsidR="00A541E7" w:rsidRDefault="00A541E7" w:rsidP="004162F1">
      <w:pPr>
        <w:rPr>
          <w:rFonts w:ascii="Verdana" w:hAnsi="Verdana" w:cs="Arial"/>
          <w:sz w:val="20"/>
          <w:szCs w:val="20"/>
        </w:rPr>
      </w:pPr>
    </w:p>
    <w:p w14:paraId="06279223" w14:textId="5E48C2DB" w:rsidR="00A541E7" w:rsidRPr="00222879" w:rsidRDefault="00222879" w:rsidP="00A541E7">
      <w:pPr>
        <w:ind w:left="360" w:hanging="360"/>
        <w:rPr>
          <w:rFonts w:ascii="Verdana" w:hAnsi="Verdana" w:cs="Arial"/>
          <w:b/>
          <w:bCs/>
          <w:sz w:val="20"/>
          <w:szCs w:val="20"/>
        </w:rPr>
      </w:pPr>
      <w:r w:rsidRPr="00222879">
        <w:rPr>
          <w:rFonts w:ascii="Verdana" w:hAnsi="Verdana" w:cs="Arial"/>
          <w:b/>
          <w:sz w:val="20"/>
          <w:szCs w:val="20"/>
        </w:rPr>
        <w:t>27</w:t>
      </w:r>
      <w:r w:rsidR="00A541E7" w:rsidRPr="00222879">
        <w:rPr>
          <w:rFonts w:ascii="Verdana" w:hAnsi="Verdana" w:cs="Arial"/>
          <w:b/>
          <w:sz w:val="20"/>
          <w:szCs w:val="20"/>
        </w:rPr>
        <w:tab/>
      </w:r>
      <w:r>
        <w:rPr>
          <w:rFonts w:ascii="Verdana" w:hAnsi="Verdana" w:cs="Arial"/>
          <w:b/>
          <w:sz w:val="20"/>
          <w:szCs w:val="20"/>
        </w:rPr>
        <w:tab/>
      </w:r>
      <w:r w:rsidR="00A541E7" w:rsidRPr="00222879">
        <w:rPr>
          <w:rFonts w:ascii="Verdana" w:hAnsi="Verdana" w:cs="Arial"/>
          <w:b/>
          <w:bCs/>
          <w:sz w:val="20"/>
          <w:szCs w:val="20"/>
        </w:rPr>
        <w:t>To establish membership and remit of Committees and Working parties</w:t>
      </w:r>
    </w:p>
    <w:p w14:paraId="7130DD5B" w14:textId="38F10016" w:rsidR="00A541E7" w:rsidRDefault="00A541E7" w:rsidP="004162F1">
      <w:pPr>
        <w:rPr>
          <w:rFonts w:ascii="Verdana" w:hAnsi="Verdana" w:cs="Arial"/>
          <w:sz w:val="20"/>
          <w:szCs w:val="20"/>
        </w:rPr>
      </w:pPr>
      <w:r>
        <w:rPr>
          <w:rFonts w:ascii="Verdana" w:hAnsi="Verdana" w:cs="Arial"/>
          <w:sz w:val="20"/>
          <w:szCs w:val="20"/>
        </w:rPr>
        <w:tab/>
        <w:t>Planning: All members</w:t>
      </w:r>
    </w:p>
    <w:p w14:paraId="109D2CBA" w14:textId="2FF44F8F" w:rsidR="00A541E7" w:rsidRDefault="00A541E7" w:rsidP="004162F1">
      <w:pPr>
        <w:rPr>
          <w:rFonts w:ascii="Verdana" w:hAnsi="Verdana" w:cs="Arial"/>
          <w:sz w:val="20"/>
          <w:szCs w:val="20"/>
        </w:rPr>
      </w:pPr>
      <w:r>
        <w:rPr>
          <w:rFonts w:ascii="Verdana" w:hAnsi="Verdana" w:cs="Arial"/>
          <w:sz w:val="20"/>
          <w:szCs w:val="20"/>
        </w:rPr>
        <w:tab/>
        <w:t>Highways: All Members</w:t>
      </w:r>
    </w:p>
    <w:p w14:paraId="4A9CE489" w14:textId="317F07D7" w:rsidR="00A541E7" w:rsidRDefault="00A541E7" w:rsidP="00880DE0">
      <w:pPr>
        <w:ind w:firstLine="851"/>
        <w:rPr>
          <w:rFonts w:ascii="Verdana" w:hAnsi="Verdana" w:cs="Arial"/>
          <w:sz w:val="20"/>
          <w:szCs w:val="20"/>
        </w:rPr>
      </w:pPr>
      <w:r>
        <w:rPr>
          <w:rFonts w:ascii="Verdana" w:hAnsi="Verdana" w:cs="Arial"/>
          <w:sz w:val="20"/>
          <w:szCs w:val="20"/>
        </w:rPr>
        <w:t>Brede Village Hall: Cllrs King and Nottage</w:t>
      </w:r>
    </w:p>
    <w:p w14:paraId="715C9F90" w14:textId="3692736D" w:rsidR="00880DE0" w:rsidRDefault="00880DE0" w:rsidP="00880DE0">
      <w:pPr>
        <w:ind w:firstLine="851"/>
        <w:rPr>
          <w:rFonts w:ascii="Verdana" w:hAnsi="Verdana" w:cs="Arial"/>
          <w:sz w:val="20"/>
          <w:szCs w:val="20"/>
        </w:rPr>
      </w:pPr>
      <w:r>
        <w:rPr>
          <w:rFonts w:ascii="Verdana" w:hAnsi="Verdana" w:cs="Arial"/>
          <w:sz w:val="20"/>
          <w:szCs w:val="20"/>
        </w:rPr>
        <w:t>Footpath Liaison: Cllr Armstrong</w:t>
      </w:r>
    </w:p>
    <w:p w14:paraId="2B62DD6A" w14:textId="3B513A0D" w:rsidR="00880DE0" w:rsidRDefault="00880DE0" w:rsidP="00880DE0">
      <w:pPr>
        <w:ind w:firstLine="851"/>
        <w:rPr>
          <w:rFonts w:ascii="Verdana" w:hAnsi="Verdana" w:cs="Arial"/>
          <w:sz w:val="20"/>
          <w:szCs w:val="20"/>
        </w:rPr>
      </w:pPr>
      <w:r>
        <w:rPr>
          <w:rFonts w:ascii="Verdana" w:hAnsi="Verdana" w:cs="Arial"/>
          <w:sz w:val="20"/>
          <w:szCs w:val="20"/>
        </w:rPr>
        <w:t>Recreation Ground and Equipment: All members to report as necessary</w:t>
      </w:r>
    </w:p>
    <w:p w14:paraId="6DDF22B3" w14:textId="2D64032F" w:rsidR="00880DE0" w:rsidRDefault="00880DE0" w:rsidP="00880DE0">
      <w:pPr>
        <w:ind w:firstLine="851"/>
        <w:rPr>
          <w:rFonts w:ascii="Verdana" w:hAnsi="Verdana" w:cs="Arial"/>
          <w:sz w:val="20"/>
          <w:szCs w:val="20"/>
        </w:rPr>
      </w:pPr>
      <w:r>
        <w:rPr>
          <w:rFonts w:ascii="Verdana" w:hAnsi="Verdana" w:cs="Arial"/>
          <w:sz w:val="20"/>
          <w:szCs w:val="20"/>
        </w:rPr>
        <w:t>Community Hall/Pavilion: All Members</w:t>
      </w:r>
    </w:p>
    <w:p w14:paraId="7DB53FF8" w14:textId="3C05FED4" w:rsidR="00880DE0" w:rsidRDefault="00880DE0" w:rsidP="00880DE0">
      <w:pPr>
        <w:ind w:firstLine="851"/>
        <w:rPr>
          <w:rFonts w:ascii="Verdana" w:hAnsi="Verdana" w:cs="Arial"/>
          <w:sz w:val="20"/>
          <w:szCs w:val="20"/>
        </w:rPr>
      </w:pPr>
      <w:r>
        <w:rPr>
          <w:rFonts w:ascii="Verdana" w:hAnsi="Verdana" w:cs="Arial"/>
          <w:sz w:val="20"/>
          <w:szCs w:val="20"/>
        </w:rPr>
        <w:t>Voluntary Cars: Mrs C Kynvin</w:t>
      </w:r>
    </w:p>
    <w:p w14:paraId="4D0DCE00" w14:textId="23638560" w:rsidR="00880DE0" w:rsidRDefault="00880DE0" w:rsidP="00880DE0">
      <w:pPr>
        <w:ind w:firstLine="851"/>
        <w:rPr>
          <w:rFonts w:ascii="Verdana" w:hAnsi="Verdana" w:cs="Arial"/>
          <w:sz w:val="20"/>
          <w:szCs w:val="20"/>
        </w:rPr>
      </w:pPr>
      <w:r>
        <w:rPr>
          <w:rFonts w:ascii="Verdana" w:hAnsi="Verdana" w:cs="Arial"/>
          <w:sz w:val="20"/>
          <w:szCs w:val="20"/>
        </w:rPr>
        <w:t>Finance: Mrs S Sharp</w:t>
      </w:r>
    </w:p>
    <w:p w14:paraId="3C0081BA" w14:textId="1F3D69FC" w:rsidR="00880DE0" w:rsidRDefault="00880DE0" w:rsidP="00880DE0">
      <w:pPr>
        <w:ind w:firstLine="851"/>
        <w:rPr>
          <w:rFonts w:ascii="Verdana" w:hAnsi="Verdana" w:cs="Arial"/>
          <w:sz w:val="20"/>
          <w:szCs w:val="20"/>
        </w:rPr>
      </w:pPr>
      <w:r>
        <w:rPr>
          <w:rFonts w:ascii="Verdana" w:hAnsi="Verdana" w:cs="Arial"/>
          <w:sz w:val="20"/>
          <w:szCs w:val="20"/>
        </w:rPr>
        <w:t>Trees, Seats, Bus shelters &amp; Bins: Cllr Apps</w:t>
      </w:r>
    </w:p>
    <w:p w14:paraId="1217BB59" w14:textId="2A66B87F" w:rsidR="00880DE0" w:rsidRDefault="00880DE0" w:rsidP="00880DE0">
      <w:pPr>
        <w:ind w:firstLine="851"/>
        <w:rPr>
          <w:rFonts w:ascii="Verdana" w:hAnsi="Verdana" w:cs="Arial"/>
          <w:sz w:val="20"/>
          <w:szCs w:val="20"/>
        </w:rPr>
      </w:pPr>
      <w:r>
        <w:rPr>
          <w:rFonts w:ascii="Verdana" w:hAnsi="Verdana" w:cs="Arial"/>
          <w:sz w:val="20"/>
          <w:szCs w:val="20"/>
        </w:rPr>
        <w:t>Newsletter: Cllr Oliver</w:t>
      </w:r>
    </w:p>
    <w:p w14:paraId="41C0AD50" w14:textId="09202CB2" w:rsidR="00880DE0" w:rsidRDefault="00880DE0" w:rsidP="00880DE0">
      <w:pPr>
        <w:ind w:firstLine="851"/>
        <w:rPr>
          <w:rFonts w:ascii="Verdana" w:hAnsi="Verdana" w:cs="Arial"/>
          <w:sz w:val="20"/>
          <w:szCs w:val="20"/>
        </w:rPr>
      </w:pPr>
      <w:r>
        <w:rPr>
          <w:rFonts w:ascii="Verdana" w:hAnsi="Verdana" w:cs="Arial"/>
          <w:sz w:val="20"/>
          <w:szCs w:val="20"/>
        </w:rPr>
        <w:t>Resilience Plan: Cllr Hampson</w:t>
      </w:r>
    </w:p>
    <w:p w14:paraId="325F5672" w14:textId="1552FB52" w:rsidR="00880DE0" w:rsidRDefault="00880DE0" w:rsidP="00880DE0">
      <w:pPr>
        <w:ind w:firstLine="851"/>
        <w:rPr>
          <w:rFonts w:ascii="Verdana" w:hAnsi="Verdana" w:cs="Arial"/>
          <w:sz w:val="20"/>
          <w:szCs w:val="20"/>
        </w:rPr>
      </w:pPr>
      <w:r>
        <w:rPr>
          <w:rFonts w:ascii="Verdana" w:hAnsi="Verdana" w:cs="Arial"/>
          <w:sz w:val="20"/>
          <w:szCs w:val="20"/>
        </w:rPr>
        <w:t>Speed Watch: Cllrs Nottage and Wey</w:t>
      </w:r>
    </w:p>
    <w:p w14:paraId="2B80291F" w14:textId="6C190173" w:rsidR="00880DE0" w:rsidRDefault="00880DE0" w:rsidP="00880DE0">
      <w:pPr>
        <w:ind w:firstLine="851"/>
        <w:rPr>
          <w:rFonts w:ascii="Verdana" w:hAnsi="Verdana" w:cs="Arial"/>
          <w:sz w:val="20"/>
          <w:szCs w:val="20"/>
        </w:rPr>
      </w:pPr>
      <w:r>
        <w:rPr>
          <w:rFonts w:ascii="Verdana" w:hAnsi="Verdana" w:cs="Arial"/>
          <w:sz w:val="20"/>
          <w:szCs w:val="20"/>
        </w:rPr>
        <w:t>Events Co-ordinator: Cllr Armstrong</w:t>
      </w:r>
    </w:p>
    <w:p w14:paraId="5EBCE947" w14:textId="16597757" w:rsidR="00880DE0" w:rsidRDefault="00880DE0" w:rsidP="00880DE0">
      <w:pPr>
        <w:ind w:firstLine="851"/>
        <w:rPr>
          <w:rFonts w:ascii="Verdana" w:hAnsi="Verdana" w:cs="Arial"/>
          <w:sz w:val="20"/>
          <w:szCs w:val="20"/>
        </w:rPr>
      </w:pPr>
      <w:r>
        <w:rPr>
          <w:rFonts w:ascii="Verdana" w:hAnsi="Verdana" w:cs="Arial"/>
          <w:sz w:val="20"/>
          <w:szCs w:val="20"/>
        </w:rPr>
        <w:lastRenderedPageBreak/>
        <w:t>Website and Facebook: Cllr Apps</w:t>
      </w:r>
    </w:p>
    <w:p w14:paraId="01440114" w14:textId="02E27418" w:rsidR="00880DE0" w:rsidRDefault="00880DE0" w:rsidP="00880DE0">
      <w:pPr>
        <w:ind w:firstLine="851"/>
        <w:rPr>
          <w:rFonts w:ascii="Verdana" w:hAnsi="Verdana" w:cs="Arial"/>
          <w:sz w:val="20"/>
          <w:szCs w:val="20"/>
        </w:rPr>
      </w:pPr>
      <w:r>
        <w:rPr>
          <w:rFonts w:ascii="Verdana" w:hAnsi="Verdana" w:cs="Arial"/>
          <w:sz w:val="20"/>
          <w:szCs w:val="20"/>
        </w:rPr>
        <w:t>RALC Representatives: Cllrs Nottage and Wey</w:t>
      </w:r>
    </w:p>
    <w:p w14:paraId="448C7E35" w14:textId="023840C9" w:rsidR="00880DE0" w:rsidRDefault="00880DE0" w:rsidP="00880DE0">
      <w:pPr>
        <w:ind w:firstLine="851"/>
        <w:rPr>
          <w:rFonts w:ascii="Verdana" w:hAnsi="Verdana" w:cs="Arial"/>
          <w:sz w:val="20"/>
          <w:szCs w:val="20"/>
        </w:rPr>
      </w:pPr>
      <w:r>
        <w:rPr>
          <w:rFonts w:ascii="Verdana" w:hAnsi="Verdana" w:cs="Arial"/>
          <w:sz w:val="20"/>
          <w:szCs w:val="20"/>
        </w:rPr>
        <w:t>ESSALC Representatives: Cllrs Nottage and Wey</w:t>
      </w:r>
    </w:p>
    <w:p w14:paraId="431A029C" w14:textId="77777777" w:rsidR="00880DE0" w:rsidRPr="004162F1" w:rsidRDefault="00880DE0" w:rsidP="00880DE0">
      <w:pPr>
        <w:ind w:firstLine="851"/>
        <w:rPr>
          <w:rFonts w:ascii="Verdana" w:hAnsi="Verdana" w:cs="Arial"/>
          <w:sz w:val="20"/>
          <w:szCs w:val="20"/>
        </w:rPr>
      </w:pPr>
    </w:p>
    <w:p w14:paraId="17874995" w14:textId="549F90F9" w:rsidR="00B766BE" w:rsidRDefault="00E5045F" w:rsidP="00FC4E0D">
      <w:pPr>
        <w:ind w:left="851" w:hanging="851"/>
        <w:rPr>
          <w:rFonts w:ascii="Verdana" w:hAnsi="Verdana" w:cs="Arial"/>
          <w:b/>
          <w:sz w:val="20"/>
          <w:szCs w:val="20"/>
        </w:rPr>
      </w:pPr>
      <w:r>
        <w:rPr>
          <w:rFonts w:ascii="Verdana" w:hAnsi="Verdana" w:cs="Arial"/>
          <w:b/>
          <w:sz w:val="20"/>
          <w:szCs w:val="20"/>
        </w:rPr>
        <w:tab/>
      </w:r>
      <w:r w:rsidR="00102651" w:rsidRPr="000F79F9">
        <w:rPr>
          <w:rFonts w:ascii="Verdana" w:hAnsi="Verdana" w:cs="Arial"/>
          <w:b/>
          <w:sz w:val="20"/>
          <w:szCs w:val="20"/>
        </w:rPr>
        <w:t>Proceedings and reports of committees</w:t>
      </w:r>
      <w:r w:rsidR="00B766BE" w:rsidRPr="000F79F9">
        <w:rPr>
          <w:rFonts w:ascii="Verdana" w:hAnsi="Verdana" w:cs="Arial"/>
          <w:b/>
          <w:sz w:val="20"/>
          <w:szCs w:val="20"/>
        </w:rPr>
        <w:t xml:space="preserve"> and working parties</w:t>
      </w:r>
    </w:p>
    <w:p w14:paraId="34FFD9BF" w14:textId="77777777" w:rsidR="002D7905" w:rsidRPr="000F79F9" w:rsidRDefault="002D7905" w:rsidP="00A406C7">
      <w:pPr>
        <w:rPr>
          <w:rFonts w:ascii="Verdana" w:hAnsi="Verdana" w:cs="Arial"/>
          <w:b/>
          <w:sz w:val="20"/>
          <w:szCs w:val="20"/>
        </w:rPr>
      </w:pPr>
    </w:p>
    <w:p w14:paraId="7B27666D" w14:textId="251145E3" w:rsidR="00B766BE" w:rsidRDefault="00222879" w:rsidP="00F62780">
      <w:pPr>
        <w:ind w:left="851" w:hanging="851"/>
        <w:rPr>
          <w:rFonts w:ascii="Verdana" w:hAnsi="Verdana" w:cs="Arial"/>
          <w:sz w:val="20"/>
          <w:szCs w:val="20"/>
        </w:rPr>
      </w:pPr>
      <w:r>
        <w:rPr>
          <w:rFonts w:ascii="Verdana" w:hAnsi="Verdana" w:cs="Arial"/>
          <w:b/>
          <w:sz w:val="20"/>
          <w:szCs w:val="20"/>
        </w:rPr>
        <w:t>28</w:t>
      </w:r>
      <w:r w:rsidR="00890863">
        <w:rPr>
          <w:rFonts w:ascii="Verdana" w:hAnsi="Verdana" w:cs="Arial"/>
          <w:b/>
          <w:sz w:val="20"/>
          <w:szCs w:val="20"/>
        </w:rPr>
        <w:tab/>
      </w:r>
      <w:r w:rsidR="00B766BE" w:rsidRPr="000F79F9">
        <w:rPr>
          <w:rFonts w:ascii="Verdana" w:hAnsi="Verdana" w:cs="Arial"/>
          <w:b/>
          <w:sz w:val="20"/>
          <w:szCs w:val="20"/>
        </w:rPr>
        <w:t xml:space="preserve">Recreation Ground: </w:t>
      </w:r>
      <w:r w:rsidR="00880DE0">
        <w:rPr>
          <w:rFonts w:ascii="Verdana" w:hAnsi="Verdana" w:cs="Arial"/>
          <w:sz w:val="20"/>
          <w:szCs w:val="20"/>
        </w:rPr>
        <w:t>Well used – Football training this week</w:t>
      </w:r>
    </w:p>
    <w:p w14:paraId="054AEEA7" w14:textId="77777777" w:rsidR="005331E7" w:rsidRPr="005331E7" w:rsidRDefault="005331E7" w:rsidP="00B766BE">
      <w:pPr>
        <w:rPr>
          <w:rFonts w:ascii="Verdana" w:hAnsi="Verdana" w:cs="Arial"/>
          <w:sz w:val="20"/>
          <w:szCs w:val="20"/>
        </w:rPr>
      </w:pPr>
    </w:p>
    <w:p w14:paraId="2FF3D523" w14:textId="1E475F69" w:rsidR="00B766BE" w:rsidRDefault="00222879" w:rsidP="003B6F06">
      <w:pPr>
        <w:ind w:left="851" w:hanging="851"/>
        <w:rPr>
          <w:rFonts w:ascii="Verdana" w:hAnsi="Verdana" w:cs="Arial"/>
          <w:sz w:val="20"/>
          <w:szCs w:val="20"/>
        </w:rPr>
      </w:pPr>
      <w:r>
        <w:rPr>
          <w:rFonts w:ascii="Verdana" w:hAnsi="Verdana" w:cs="Arial"/>
          <w:b/>
          <w:sz w:val="20"/>
          <w:szCs w:val="20"/>
        </w:rPr>
        <w:t>29</w:t>
      </w:r>
      <w:r w:rsidR="00E5045F">
        <w:rPr>
          <w:rFonts w:ascii="Verdana" w:hAnsi="Verdana" w:cs="Arial"/>
          <w:b/>
          <w:sz w:val="20"/>
          <w:szCs w:val="20"/>
        </w:rPr>
        <w:tab/>
      </w:r>
      <w:r w:rsidR="00B766BE" w:rsidRPr="000F79F9">
        <w:rPr>
          <w:rFonts w:ascii="Verdana" w:hAnsi="Verdana" w:cs="Arial"/>
          <w:b/>
          <w:sz w:val="20"/>
          <w:szCs w:val="20"/>
        </w:rPr>
        <w:t>Village Hall:</w:t>
      </w:r>
      <w:r w:rsidR="00055090">
        <w:rPr>
          <w:rFonts w:ascii="Verdana" w:hAnsi="Verdana" w:cs="Arial"/>
          <w:sz w:val="20"/>
          <w:szCs w:val="20"/>
        </w:rPr>
        <w:t xml:space="preserve"> </w:t>
      </w:r>
      <w:r w:rsidR="000C5158">
        <w:rPr>
          <w:rFonts w:ascii="Verdana" w:hAnsi="Verdana" w:cs="Arial"/>
          <w:sz w:val="20"/>
          <w:szCs w:val="20"/>
        </w:rPr>
        <w:t>Keys for windows in place.</w:t>
      </w:r>
      <w:r>
        <w:rPr>
          <w:rFonts w:ascii="Verdana" w:hAnsi="Verdana" w:cs="Arial"/>
          <w:sz w:val="20"/>
          <w:szCs w:val="20"/>
        </w:rPr>
        <w:t xml:space="preserve"> </w:t>
      </w:r>
      <w:r w:rsidR="000C5158">
        <w:rPr>
          <w:rFonts w:ascii="Verdana" w:hAnsi="Verdana" w:cs="Arial"/>
          <w:sz w:val="20"/>
          <w:szCs w:val="20"/>
        </w:rPr>
        <w:t>Repairs to surgery to be carried out</w:t>
      </w:r>
      <w:r w:rsidR="00967FD7">
        <w:rPr>
          <w:rFonts w:ascii="Verdana" w:hAnsi="Verdana" w:cs="Arial"/>
          <w:sz w:val="20"/>
          <w:szCs w:val="20"/>
        </w:rPr>
        <w:t xml:space="preserve">. </w:t>
      </w:r>
      <w:r w:rsidR="000C5158">
        <w:rPr>
          <w:rFonts w:ascii="Verdana" w:hAnsi="Verdana" w:cs="Arial"/>
          <w:sz w:val="20"/>
          <w:szCs w:val="20"/>
        </w:rPr>
        <w:t>Lost booking – Farmer’s Market due to incorrect signage for road works. New Treasurer appointed.</w:t>
      </w:r>
    </w:p>
    <w:p w14:paraId="7AC8A53A" w14:textId="77777777" w:rsidR="003B6F06" w:rsidRPr="000F79F9" w:rsidRDefault="003B6F06" w:rsidP="003B6F06">
      <w:pPr>
        <w:ind w:left="851" w:hanging="851"/>
        <w:rPr>
          <w:rFonts w:ascii="Verdana" w:hAnsi="Verdana" w:cs="Arial"/>
          <w:sz w:val="20"/>
          <w:szCs w:val="20"/>
        </w:rPr>
      </w:pPr>
    </w:p>
    <w:p w14:paraId="2575C53B" w14:textId="1D0DC02F" w:rsidR="000C5158" w:rsidRDefault="00312AAA" w:rsidP="00E5045F">
      <w:pPr>
        <w:ind w:left="851" w:hanging="851"/>
        <w:rPr>
          <w:rFonts w:ascii="Verdana" w:hAnsi="Verdana" w:cs="Arial"/>
          <w:sz w:val="20"/>
          <w:szCs w:val="20"/>
        </w:rPr>
      </w:pPr>
      <w:r>
        <w:rPr>
          <w:rFonts w:ascii="Verdana" w:hAnsi="Verdana" w:cs="Arial"/>
          <w:b/>
          <w:sz w:val="20"/>
          <w:szCs w:val="20"/>
        </w:rPr>
        <w:t>3</w:t>
      </w:r>
      <w:r w:rsidR="00222879">
        <w:rPr>
          <w:rFonts w:ascii="Verdana" w:hAnsi="Verdana" w:cs="Arial"/>
          <w:b/>
          <w:sz w:val="20"/>
          <w:szCs w:val="20"/>
        </w:rPr>
        <w:t>0</w:t>
      </w:r>
      <w:r w:rsidR="00C85E7D">
        <w:rPr>
          <w:rFonts w:ascii="Verdana" w:hAnsi="Verdana" w:cs="Arial"/>
          <w:b/>
          <w:sz w:val="20"/>
          <w:szCs w:val="20"/>
        </w:rPr>
        <w:tab/>
      </w:r>
      <w:r w:rsidR="00B766BE" w:rsidRPr="000F79F9">
        <w:rPr>
          <w:rFonts w:ascii="Verdana" w:hAnsi="Verdana" w:cs="Arial"/>
          <w:b/>
          <w:sz w:val="20"/>
          <w:szCs w:val="20"/>
        </w:rPr>
        <w:t>Footpaths:</w:t>
      </w:r>
      <w:r w:rsidR="00B766BE" w:rsidRPr="000F79F9">
        <w:rPr>
          <w:rFonts w:ascii="Verdana" w:hAnsi="Verdana" w:cs="Arial"/>
          <w:sz w:val="20"/>
          <w:szCs w:val="20"/>
        </w:rPr>
        <w:t xml:space="preserve"> </w:t>
      </w:r>
      <w:r w:rsidR="000C5158">
        <w:rPr>
          <w:rFonts w:ascii="Verdana" w:hAnsi="Verdana" w:cs="Arial"/>
          <w:sz w:val="20"/>
          <w:szCs w:val="20"/>
        </w:rPr>
        <w:t xml:space="preserve">There is a query on </w:t>
      </w:r>
      <w:r w:rsidR="00FA3755">
        <w:rPr>
          <w:rFonts w:ascii="Verdana" w:hAnsi="Verdana" w:cs="Arial"/>
          <w:sz w:val="20"/>
          <w:szCs w:val="20"/>
        </w:rPr>
        <w:t>Footpath</w:t>
      </w:r>
      <w:r w:rsidR="004F4770">
        <w:rPr>
          <w:rFonts w:ascii="Verdana" w:hAnsi="Verdana" w:cs="Arial"/>
          <w:sz w:val="20"/>
          <w:szCs w:val="20"/>
        </w:rPr>
        <w:t>s</w:t>
      </w:r>
      <w:r w:rsidR="00FA3755">
        <w:rPr>
          <w:rFonts w:ascii="Verdana" w:hAnsi="Verdana" w:cs="Arial"/>
          <w:sz w:val="20"/>
          <w:szCs w:val="20"/>
        </w:rPr>
        <w:t xml:space="preserve"> 25 </w:t>
      </w:r>
      <w:r w:rsidR="004F4770">
        <w:rPr>
          <w:rFonts w:ascii="Verdana" w:hAnsi="Verdana" w:cs="Arial"/>
          <w:sz w:val="20"/>
          <w:szCs w:val="20"/>
        </w:rPr>
        <w:t xml:space="preserve">and 27 stiles </w:t>
      </w:r>
      <w:r w:rsidR="00FA3755">
        <w:rPr>
          <w:rFonts w:ascii="Verdana" w:hAnsi="Verdana" w:cs="Arial"/>
          <w:sz w:val="20"/>
          <w:szCs w:val="20"/>
        </w:rPr>
        <w:t xml:space="preserve">– </w:t>
      </w:r>
      <w:r w:rsidR="004F4770">
        <w:rPr>
          <w:rFonts w:ascii="Verdana" w:hAnsi="Verdana" w:cs="Arial"/>
          <w:sz w:val="20"/>
          <w:szCs w:val="20"/>
        </w:rPr>
        <w:t xml:space="preserve">notices </w:t>
      </w:r>
      <w:r w:rsidR="000C5158">
        <w:rPr>
          <w:rFonts w:ascii="Verdana" w:hAnsi="Verdana" w:cs="Arial"/>
          <w:sz w:val="20"/>
          <w:szCs w:val="20"/>
        </w:rPr>
        <w:t>have been</w:t>
      </w:r>
      <w:r w:rsidR="004F4770">
        <w:rPr>
          <w:rFonts w:ascii="Verdana" w:hAnsi="Verdana" w:cs="Arial"/>
          <w:sz w:val="20"/>
          <w:szCs w:val="20"/>
        </w:rPr>
        <w:t xml:space="preserve"> put on posts seeking owner of land. </w:t>
      </w:r>
      <w:r w:rsidR="000C5158">
        <w:rPr>
          <w:rFonts w:ascii="Verdana" w:hAnsi="Verdana" w:cs="Arial"/>
          <w:sz w:val="20"/>
          <w:szCs w:val="20"/>
        </w:rPr>
        <w:t xml:space="preserve"> Nothing form 27 but tenant farmer for 25 is happy to replace stile but not gate. Right of Way estimate this would cost £250 – would the Parish Council contribute towards the cost or pay for the whole? At the SLR meeting query was made as to the ownership of Footpaths 11 and 12. Rights of Way is looking at the adoption details.</w:t>
      </w:r>
    </w:p>
    <w:p w14:paraId="38446E8A" w14:textId="1EC1E8C4" w:rsidR="00B766BE" w:rsidRPr="000F79F9" w:rsidRDefault="004F4770" w:rsidP="000C5158">
      <w:pPr>
        <w:ind w:left="851"/>
        <w:rPr>
          <w:rFonts w:ascii="Verdana" w:hAnsi="Verdana" w:cs="Arial"/>
          <w:sz w:val="20"/>
          <w:szCs w:val="20"/>
        </w:rPr>
      </w:pPr>
      <w:r>
        <w:rPr>
          <w:rFonts w:ascii="Verdana" w:hAnsi="Verdana" w:cs="Arial"/>
          <w:sz w:val="20"/>
          <w:szCs w:val="20"/>
        </w:rPr>
        <w:t>Stile at 9b still not done – land owner has repair kit</w:t>
      </w:r>
      <w:r w:rsidR="000C5158">
        <w:rPr>
          <w:rFonts w:ascii="Verdana" w:hAnsi="Verdana" w:cs="Arial"/>
          <w:sz w:val="20"/>
          <w:szCs w:val="20"/>
        </w:rPr>
        <w:t>.</w:t>
      </w:r>
      <w:r>
        <w:rPr>
          <w:rFonts w:ascii="Verdana" w:hAnsi="Verdana" w:cs="Arial"/>
          <w:sz w:val="20"/>
          <w:szCs w:val="20"/>
        </w:rPr>
        <w:t xml:space="preserve"> </w:t>
      </w:r>
    </w:p>
    <w:p w14:paraId="34518145" w14:textId="77777777" w:rsidR="00B766BE" w:rsidRPr="000F79F9" w:rsidRDefault="00B766BE" w:rsidP="00B766BE">
      <w:pPr>
        <w:rPr>
          <w:rFonts w:ascii="Verdana" w:hAnsi="Verdana" w:cs="Arial"/>
          <w:sz w:val="20"/>
          <w:szCs w:val="20"/>
        </w:rPr>
      </w:pPr>
    </w:p>
    <w:p w14:paraId="35D90571" w14:textId="3EE944E2" w:rsidR="00B766BE" w:rsidRPr="00F2675E" w:rsidRDefault="00312AAA" w:rsidP="00B44826">
      <w:pPr>
        <w:ind w:left="851" w:hanging="851"/>
        <w:rPr>
          <w:rFonts w:ascii="Verdana" w:hAnsi="Verdana" w:cs="Arial"/>
          <w:sz w:val="20"/>
          <w:szCs w:val="20"/>
        </w:rPr>
      </w:pPr>
      <w:r>
        <w:rPr>
          <w:rFonts w:ascii="Verdana" w:hAnsi="Verdana" w:cs="Arial"/>
          <w:b/>
          <w:sz w:val="20"/>
          <w:szCs w:val="20"/>
        </w:rPr>
        <w:t>3</w:t>
      </w:r>
      <w:r w:rsidR="00222879">
        <w:rPr>
          <w:rFonts w:ascii="Verdana" w:hAnsi="Verdana" w:cs="Arial"/>
          <w:b/>
          <w:sz w:val="20"/>
          <w:szCs w:val="20"/>
        </w:rPr>
        <w:t>1</w:t>
      </w:r>
      <w:r w:rsidR="00E5045F">
        <w:rPr>
          <w:rFonts w:ascii="Verdana" w:hAnsi="Verdana" w:cs="Arial"/>
          <w:b/>
          <w:sz w:val="20"/>
          <w:szCs w:val="20"/>
        </w:rPr>
        <w:tab/>
      </w:r>
      <w:bookmarkStart w:id="6" w:name="_Hlk494789396"/>
      <w:r w:rsidR="00B766BE" w:rsidRPr="000F79F9">
        <w:rPr>
          <w:rFonts w:ascii="Verdana" w:hAnsi="Verdana" w:cs="Arial"/>
          <w:b/>
          <w:sz w:val="20"/>
          <w:szCs w:val="20"/>
        </w:rPr>
        <w:t>Seats, bus shelters and bins:</w:t>
      </w:r>
      <w:r w:rsidR="005331E7">
        <w:rPr>
          <w:rFonts w:ascii="Verdana" w:hAnsi="Verdana" w:cs="Arial"/>
          <w:b/>
          <w:sz w:val="20"/>
          <w:szCs w:val="20"/>
        </w:rPr>
        <w:t xml:space="preserve"> </w:t>
      </w:r>
      <w:bookmarkEnd w:id="6"/>
      <w:r w:rsidR="000C5158">
        <w:rPr>
          <w:rFonts w:ascii="Verdana" w:hAnsi="Verdana" w:cs="Arial"/>
          <w:sz w:val="20"/>
          <w:szCs w:val="20"/>
        </w:rPr>
        <w:t>nothing to report.</w:t>
      </w:r>
    </w:p>
    <w:p w14:paraId="61B27D91" w14:textId="77777777" w:rsidR="00B766BE" w:rsidRPr="000F79F9" w:rsidRDefault="00B766BE" w:rsidP="00B766BE">
      <w:pPr>
        <w:rPr>
          <w:rFonts w:ascii="Verdana" w:hAnsi="Verdana" w:cs="Arial"/>
          <w:sz w:val="20"/>
          <w:szCs w:val="20"/>
        </w:rPr>
      </w:pPr>
    </w:p>
    <w:p w14:paraId="17880263" w14:textId="050F58C0" w:rsidR="00B766BE" w:rsidRPr="000F79F9" w:rsidRDefault="00222879" w:rsidP="00E5045F">
      <w:pPr>
        <w:ind w:left="851" w:hanging="851"/>
        <w:rPr>
          <w:rFonts w:ascii="Verdana" w:hAnsi="Verdana" w:cs="Arial"/>
          <w:sz w:val="20"/>
          <w:szCs w:val="20"/>
        </w:rPr>
      </w:pPr>
      <w:r>
        <w:rPr>
          <w:rFonts w:ascii="Verdana" w:hAnsi="Verdana" w:cs="Arial"/>
          <w:b/>
          <w:sz w:val="20"/>
          <w:szCs w:val="20"/>
        </w:rPr>
        <w:t>32</w:t>
      </w:r>
      <w:r w:rsidR="00E5045F">
        <w:rPr>
          <w:rFonts w:ascii="Verdana" w:hAnsi="Verdana" w:cs="Arial"/>
          <w:b/>
          <w:sz w:val="20"/>
          <w:szCs w:val="20"/>
        </w:rPr>
        <w:tab/>
      </w:r>
      <w:r w:rsidR="00B766BE" w:rsidRPr="000F79F9">
        <w:rPr>
          <w:rFonts w:ascii="Verdana" w:hAnsi="Verdana" w:cs="Arial"/>
          <w:b/>
          <w:sz w:val="20"/>
          <w:szCs w:val="20"/>
        </w:rPr>
        <w:t>Brede Voluntary Car Scheme:</w:t>
      </w:r>
      <w:r w:rsidR="00B766BE" w:rsidRPr="000F79F9">
        <w:rPr>
          <w:rFonts w:ascii="Verdana" w:hAnsi="Verdana" w:cs="Arial"/>
          <w:sz w:val="20"/>
          <w:szCs w:val="20"/>
        </w:rPr>
        <w:t xml:space="preserve"> </w:t>
      </w:r>
      <w:r w:rsidR="000C5158">
        <w:rPr>
          <w:rFonts w:ascii="Verdana" w:hAnsi="Verdana" w:cs="Arial"/>
          <w:sz w:val="20"/>
          <w:szCs w:val="20"/>
        </w:rPr>
        <w:t>Clerk to contact Mrs Kynvin</w:t>
      </w:r>
    </w:p>
    <w:p w14:paraId="57D05A38" w14:textId="77777777" w:rsidR="00B766BE" w:rsidRPr="000F79F9" w:rsidRDefault="00B766BE" w:rsidP="00B766BE">
      <w:pPr>
        <w:rPr>
          <w:rFonts w:ascii="Verdana" w:hAnsi="Verdana" w:cs="Arial"/>
          <w:sz w:val="20"/>
          <w:szCs w:val="20"/>
        </w:rPr>
      </w:pPr>
    </w:p>
    <w:p w14:paraId="6F21F068" w14:textId="63073D53" w:rsidR="00B766BE" w:rsidRDefault="00312AAA" w:rsidP="00E5045F">
      <w:pPr>
        <w:ind w:left="851" w:hanging="851"/>
        <w:rPr>
          <w:rFonts w:ascii="Verdana" w:hAnsi="Verdana" w:cs="Arial"/>
          <w:sz w:val="20"/>
          <w:szCs w:val="20"/>
        </w:rPr>
      </w:pPr>
      <w:r>
        <w:rPr>
          <w:rFonts w:ascii="Verdana" w:hAnsi="Verdana" w:cs="Arial"/>
          <w:b/>
          <w:sz w:val="20"/>
          <w:szCs w:val="20"/>
        </w:rPr>
        <w:t>3</w:t>
      </w:r>
      <w:r w:rsidR="00222879">
        <w:rPr>
          <w:rFonts w:ascii="Verdana" w:hAnsi="Verdana" w:cs="Arial"/>
          <w:b/>
          <w:sz w:val="20"/>
          <w:szCs w:val="20"/>
        </w:rPr>
        <w:t>3</w:t>
      </w:r>
      <w:r w:rsidR="00E5045F">
        <w:rPr>
          <w:rFonts w:ascii="Verdana" w:hAnsi="Verdana" w:cs="Arial"/>
          <w:b/>
          <w:sz w:val="20"/>
          <w:szCs w:val="20"/>
        </w:rPr>
        <w:tab/>
      </w:r>
      <w:bookmarkStart w:id="7" w:name="_Hlk494789436"/>
      <w:r w:rsidR="00B766BE" w:rsidRPr="000F79F9">
        <w:rPr>
          <w:rFonts w:ascii="Verdana" w:hAnsi="Verdana" w:cs="Arial"/>
          <w:b/>
          <w:sz w:val="20"/>
          <w:szCs w:val="20"/>
        </w:rPr>
        <w:t>Community Hall</w:t>
      </w:r>
      <w:bookmarkEnd w:id="7"/>
      <w:r w:rsidR="00B766BE" w:rsidRPr="000F79F9">
        <w:rPr>
          <w:rFonts w:ascii="Verdana" w:hAnsi="Verdana" w:cs="Arial"/>
          <w:b/>
          <w:sz w:val="20"/>
          <w:szCs w:val="20"/>
        </w:rPr>
        <w:t>:</w:t>
      </w:r>
      <w:r w:rsidR="00B766BE" w:rsidRPr="000F79F9">
        <w:rPr>
          <w:rFonts w:ascii="Verdana" w:hAnsi="Verdana" w:cs="Arial"/>
          <w:sz w:val="20"/>
          <w:szCs w:val="20"/>
        </w:rPr>
        <w:t xml:space="preserve"> </w:t>
      </w:r>
      <w:r w:rsidR="000C5158">
        <w:rPr>
          <w:rFonts w:ascii="Verdana" w:hAnsi="Verdana" w:cs="Arial"/>
          <w:sz w:val="20"/>
          <w:szCs w:val="20"/>
        </w:rPr>
        <w:t>A bid for 75% funding grant has been put in – there is a 1 in 8 chance of success. Next grant to be applied for is the Community Grants from RDC.</w:t>
      </w:r>
    </w:p>
    <w:p w14:paraId="7386BFE8" w14:textId="137D1DBF" w:rsidR="00165658" w:rsidRDefault="00165658" w:rsidP="00E5045F">
      <w:pPr>
        <w:ind w:left="851" w:hanging="851"/>
        <w:rPr>
          <w:rFonts w:ascii="Verdana" w:hAnsi="Verdana" w:cs="Arial"/>
          <w:sz w:val="20"/>
          <w:szCs w:val="20"/>
        </w:rPr>
      </w:pPr>
    </w:p>
    <w:p w14:paraId="41EAE29B" w14:textId="3E876EE0" w:rsidR="00165658" w:rsidRDefault="00312AAA" w:rsidP="00E5045F">
      <w:pPr>
        <w:ind w:left="851" w:hanging="851"/>
        <w:rPr>
          <w:rFonts w:ascii="Verdana" w:hAnsi="Verdana" w:cs="Arial"/>
          <w:sz w:val="20"/>
          <w:szCs w:val="20"/>
        </w:rPr>
      </w:pPr>
      <w:r w:rsidRPr="001C5F18">
        <w:rPr>
          <w:rFonts w:ascii="Verdana" w:hAnsi="Verdana" w:cs="Arial"/>
          <w:b/>
          <w:sz w:val="20"/>
          <w:szCs w:val="20"/>
        </w:rPr>
        <w:t>3</w:t>
      </w:r>
      <w:r w:rsidR="00222879">
        <w:rPr>
          <w:rFonts w:ascii="Verdana" w:hAnsi="Verdana" w:cs="Arial"/>
          <w:b/>
          <w:sz w:val="20"/>
          <w:szCs w:val="20"/>
        </w:rPr>
        <w:t>4</w:t>
      </w:r>
      <w:r w:rsidR="00165658">
        <w:rPr>
          <w:rFonts w:ascii="Verdana" w:hAnsi="Verdana" w:cs="Arial"/>
          <w:sz w:val="20"/>
          <w:szCs w:val="20"/>
        </w:rPr>
        <w:tab/>
      </w:r>
      <w:r w:rsidR="00165658" w:rsidRPr="00165658">
        <w:rPr>
          <w:rFonts w:ascii="Verdana" w:hAnsi="Verdana" w:cs="Arial"/>
          <w:b/>
          <w:bCs/>
          <w:sz w:val="20"/>
          <w:szCs w:val="20"/>
        </w:rPr>
        <w:t>Function on Recreation Ground:</w:t>
      </w:r>
      <w:r w:rsidR="00165658">
        <w:rPr>
          <w:rFonts w:ascii="Verdana" w:hAnsi="Verdana" w:cs="Arial"/>
          <w:b/>
          <w:bCs/>
          <w:sz w:val="20"/>
          <w:szCs w:val="20"/>
        </w:rPr>
        <w:t xml:space="preserve"> </w:t>
      </w:r>
      <w:r w:rsidR="00135D37">
        <w:rPr>
          <w:rFonts w:ascii="Verdana" w:hAnsi="Verdana" w:cs="Arial"/>
          <w:bCs/>
          <w:sz w:val="20"/>
          <w:szCs w:val="20"/>
        </w:rPr>
        <w:t xml:space="preserve">Several stalls booked – cut off date 31.5.19. Still chasing arena events. </w:t>
      </w:r>
    </w:p>
    <w:p w14:paraId="1E3EA8F5" w14:textId="77777777" w:rsidR="00956D45" w:rsidRPr="000F79F9" w:rsidRDefault="00956D45" w:rsidP="005B77BF">
      <w:pPr>
        <w:rPr>
          <w:rFonts w:ascii="Verdana" w:hAnsi="Verdana" w:cs="Arial"/>
          <w:sz w:val="20"/>
          <w:szCs w:val="20"/>
        </w:rPr>
      </w:pPr>
    </w:p>
    <w:p w14:paraId="3A2074FF" w14:textId="7B502BE3" w:rsidR="005B77BF" w:rsidRDefault="00312AAA" w:rsidP="00F90FEE">
      <w:pPr>
        <w:ind w:left="851" w:hanging="851"/>
        <w:rPr>
          <w:rFonts w:ascii="Verdana" w:hAnsi="Verdana" w:cs="Arial"/>
          <w:sz w:val="20"/>
          <w:szCs w:val="20"/>
        </w:rPr>
      </w:pPr>
      <w:r>
        <w:rPr>
          <w:rFonts w:ascii="Verdana" w:hAnsi="Verdana" w:cs="Arial"/>
          <w:b/>
          <w:sz w:val="20"/>
          <w:szCs w:val="20"/>
        </w:rPr>
        <w:t>3</w:t>
      </w:r>
      <w:r w:rsidR="00222879">
        <w:rPr>
          <w:rFonts w:ascii="Verdana" w:hAnsi="Verdana" w:cs="Arial"/>
          <w:b/>
          <w:sz w:val="20"/>
          <w:szCs w:val="20"/>
        </w:rPr>
        <w:t>5</w:t>
      </w:r>
      <w:r w:rsidR="00E5045F">
        <w:rPr>
          <w:rFonts w:ascii="Verdana" w:hAnsi="Verdana" w:cs="Arial"/>
          <w:b/>
          <w:sz w:val="20"/>
          <w:szCs w:val="20"/>
        </w:rPr>
        <w:tab/>
      </w:r>
      <w:r w:rsidR="005B77BF" w:rsidRPr="000F79F9">
        <w:rPr>
          <w:rFonts w:ascii="Verdana" w:hAnsi="Verdana" w:cs="Arial"/>
          <w:b/>
          <w:sz w:val="20"/>
          <w:szCs w:val="20"/>
        </w:rPr>
        <w:t>Police Report:</w:t>
      </w:r>
      <w:r w:rsidR="005B77BF" w:rsidRPr="000F79F9">
        <w:rPr>
          <w:rFonts w:ascii="Verdana" w:hAnsi="Verdana" w:cs="Arial"/>
          <w:sz w:val="20"/>
          <w:szCs w:val="20"/>
        </w:rPr>
        <w:t xml:space="preserve"> </w:t>
      </w:r>
      <w:r w:rsidR="00703276">
        <w:rPr>
          <w:rFonts w:ascii="Verdana" w:hAnsi="Verdana" w:cs="Arial"/>
          <w:sz w:val="20"/>
          <w:szCs w:val="20"/>
        </w:rPr>
        <w:t>No report.</w:t>
      </w:r>
    </w:p>
    <w:p w14:paraId="4FC0ED67" w14:textId="77777777" w:rsidR="00851D90" w:rsidRPr="000F79F9" w:rsidRDefault="00851D90" w:rsidP="005B77BF">
      <w:pPr>
        <w:rPr>
          <w:rFonts w:ascii="Verdana" w:hAnsi="Verdana" w:cs="Arial"/>
          <w:sz w:val="20"/>
          <w:szCs w:val="20"/>
        </w:rPr>
      </w:pPr>
    </w:p>
    <w:p w14:paraId="4A424A03" w14:textId="7E50FEE8" w:rsidR="0090687F" w:rsidRDefault="00312AAA" w:rsidP="00967FD7">
      <w:pPr>
        <w:ind w:left="851" w:hanging="851"/>
        <w:rPr>
          <w:rFonts w:ascii="Verdana" w:hAnsi="Verdana" w:cs="Arial"/>
          <w:sz w:val="20"/>
          <w:szCs w:val="20"/>
        </w:rPr>
      </w:pPr>
      <w:r>
        <w:rPr>
          <w:rFonts w:ascii="Verdana" w:hAnsi="Verdana" w:cs="Arial"/>
          <w:b/>
          <w:sz w:val="20"/>
          <w:szCs w:val="20"/>
        </w:rPr>
        <w:t>3</w:t>
      </w:r>
      <w:r w:rsidR="00222879">
        <w:rPr>
          <w:rFonts w:ascii="Verdana" w:hAnsi="Verdana" w:cs="Arial"/>
          <w:b/>
          <w:sz w:val="20"/>
          <w:szCs w:val="20"/>
        </w:rPr>
        <w:t>6</w:t>
      </w:r>
      <w:r w:rsidR="00E5045F">
        <w:rPr>
          <w:rFonts w:ascii="Verdana" w:hAnsi="Verdana" w:cs="Arial"/>
          <w:b/>
          <w:sz w:val="20"/>
          <w:szCs w:val="20"/>
        </w:rPr>
        <w:tab/>
      </w:r>
      <w:r w:rsidR="005B77BF" w:rsidRPr="000F79F9">
        <w:rPr>
          <w:rFonts w:ascii="Verdana" w:hAnsi="Verdana" w:cs="Arial"/>
          <w:b/>
          <w:sz w:val="20"/>
          <w:szCs w:val="20"/>
        </w:rPr>
        <w:t>Newsletter:</w:t>
      </w:r>
      <w:r w:rsidR="005B77BF" w:rsidRPr="000F79F9">
        <w:rPr>
          <w:rFonts w:ascii="Verdana" w:hAnsi="Verdana" w:cs="Arial"/>
          <w:sz w:val="20"/>
          <w:szCs w:val="20"/>
        </w:rPr>
        <w:t xml:space="preserve"> </w:t>
      </w:r>
      <w:r w:rsidR="00135D37">
        <w:rPr>
          <w:rFonts w:ascii="Verdana" w:hAnsi="Verdana" w:cs="Arial"/>
          <w:sz w:val="20"/>
          <w:szCs w:val="20"/>
        </w:rPr>
        <w:t>Deadline end of May.</w:t>
      </w:r>
    </w:p>
    <w:p w14:paraId="59A35A2E" w14:textId="6AC78707" w:rsidR="00135D37" w:rsidRDefault="00135D37" w:rsidP="00967FD7">
      <w:pPr>
        <w:ind w:left="851" w:hanging="851"/>
        <w:rPr>
          <w:rFonts w:ascii="Verdana" w:hAnsi="Verdana" w:cs="Arial"/>
          <w:sz w:val="20"/>
          <w:szCs w:val="20"/>
        </w:rPr>
      </w:pPr>
    </w:p>
    <w:p w14:paraId="0394131B" w14:textId="4FA66BEC" w:rsidR="00135D37" w:rsidRPr="00135D37" w:rsidRDefault="00D77DBE" w:rsidP="00967FD7">
      <w:pPr>
        <w:ind w:left="851" w:hanging="851"/>
        <w:rPr>
          <w:rFonts w:ascii="Verdana" w:hAnsi="Verdana" w:cs="Arial"/>
          <w:sz w:val="20"/>
          <w:szCs w:val="20"/>
        </w:rPr>
      </w:pPr>
      <w:r w:rsidRPr="00D77DBE">
        <w:rPr>
          <w:rFonts w:ascii="Verdana" w:hAnsi="Verdana" w:cs="Arial"/>
          <w:b/>
          <w:sz w:val="20"/>
          <w:szCs w:val="20"/>
        </w:rPr>
        <w:t>3</w:t>
      </w:r>
      <w:r w:rsidR="00222879">
        <w:rPr>
          <w:rFonts w:ascii="Verdana" w:hAnsi="Verdana" w:cs="Arial"/>
          <w:b/>
          <w:sz w:val="20"/>
          <w:szCs w:val="20"/>
        </w:rPr>
        <w:t>7</w:t>
      </w:r>
      <w:r w:rsidR="00135D37">
        <w:rPr>
          <w:rFonts w:ascii="Verdana" w:hAnsi="Verdana" w:cs="Arial"/>
          <w:sz w:val="20"/>
          <w:szCs w:val="20"/>
        </w:rPr>
        <w:tab/>
      </w:r>
      <w:r w:rsidR="00135D37" w:rsidRPr="00135D37">
        <w:rPr>
          <w:rFonts w:ascii="Verdana" w:hAnsi="Verdana" w:cs="Arial"/>
          <w:b/>
          <w:bCs/>
          <w:sz w:val="20"/>
          <w:szCs w:val="20"/>
        </w:rPr>
        <w:t>Resilience Planning:</w:t>
      </w:r>
      <w:r w:rsidR="00135D37">
        <w:rPr>
          <w:rFonts w:ascii="Verdana" w:hAnsi="Verdana" w:cs="Arial"/>
          <w:b/>
          <w:bCs/>
          <w:sz w:val="20"/>
          <w:szCs w:val="20"/>
        </w:rPr>
        <w:t xml:space="preserve"> </w:t>
      </w:r>
      <w:r w:rsidR="00135D37">
        <w:rPr>
          <w:rFonts w:ascii="Verdana" w:hAnsi="Verdana" w:cs="Arial"/>
          <w:bCs/>
          <w:sz w:val="20"/>
          <w:szCs w:val="20"/>
        </w:rPr>
        <w:t>Start from scratch.</w:t>
      </w:r>
    </w:p>
    <w:p w14:paraId="32B5E072" w14:textId="77777777" w:rsidR="00967FD7" w:rsidRPr="000F79F9" w:rsidRDefault="00967FD7" w:rsidP="00967FD7">
      <w:pPr>
        <w:ind w:left="851" w:hanging="851"/>
        <w:rPr>
          <w:rFonts w:ascii="Verdana" w:hAnsi="Verdana" w:cs="Arial"/>
          <w:sz w:val="20"/>
          <w:szCs w:val="20"/>
        </w:rPr>
      </w:pPr>
    </w:p>
    <w:p w14:paraId="3B3495FA" w14:textId="21303F53" w:rsidR="00C30A9C" w:rsidRDefault="00312AAA" w:rsidP="00077241">
      <w:pPr>
        <w:ind w:left="851" w:hanging="851"/>
        <w:rPr>
          <w:rFonts w:ascii="Verdana" w:hAnsi="Verdana" w:cs="Arial"/>
          <w:sz w:val="20"/>
          <w:szCs w:val="20"/>
        </w:rPr>
      </w:pPr>
      <w:r>
        <w:rPr>
          <w:rFonts w:ascii="Verdana" w:hAnsi="Verdana" w:cs="Arial"/>
          <w:b/>
          <w:sz w:val="20"/>
          <w:szCs w:val="20"/>
        </w:rPr>
        <w:t>3</w:t>
      </w:r>
      <w:r w:rsidR="00222879">
        <w:rPr>
          <w:rFonts w:ascii="Verdana" w:hAnsi="Verdana" w:cs="Arial"/>
          <w:b/>
          <w:sz w:val="20"/>
          <w:szCs w:val="20"/>
        </w:rPr>
        <w:t>8</w:t>
      </w:r>
      <w:r w:rsidR="00E5045F">
        <w:rPr>
          <w:rFonts w:ascii="Verdana" w:hAnsi="Verdana" w:cs="Arial"/>
          <w:b/>
          <w:sz w:val="20"/>
          <w:szCs w:val="20"/>
        </w:rPr>
        <w:tab/>
      </w:r>
      <w:r w:rsidR="005B77BF" w:rsidRPr="000F79F9">
        <w:rPr>
          <w:rFonts w:ascii="Verdana" w:hAnsi="Verdana" w:cs="Arial"/>
          <w:b/>
          <w:sz w:val="20"/>
          <w:szCs w:val="20"/>
        </w:rPr>
        <w:t>Website:</w:t>
      </w:r>
      <w:r w:rsidR="000F79F9" w:rsidRPr="000F79F9">
        <w:rPr>
          <w:rFonts w:ascii="Verdana" w:hAnsi="Verdana" w:cs="Arial"/>
          <w:sz w:val="20"/>
          <w:szCs w:val="20"/>
        </w:rPr>
        <w:t xml:space="preserve"> </w:t>
      </w:r>
      <w:r w:rsidR="00964360">
        <w:rPr>
          <w:rFonts w:ascii="Verdana" w:hAnsi="Verdana" w:cs="Arial"/>
          <w:sz w:val="20"/>
          <w:szCs w:val="20"/>
        </w:rPr>
        <w:t>see Agenda item below.</w:t>
      </w:r>
    </w:p>
    <w:p w14:paraId="4B5BF80F" w14:textId="77777777" w:rsidR="00077241" w:rsidRPr="000F79F9" w:rsidRDefault="00077241" w:rsidP="00077241">
      <w:pPr>
        <w:ind w:left="851" w:hanging="851"/>
        <w:rPr>
          <w:rFonts w:ascii="Verdana" w:hAnsi="Verdana" w:cs="Arial"/>
          <w:sz w:val="20"/>
          <w:szCs w:val="20"/>
        </w:rPr>
      </w:pPr>
    </w:p>
    <w:p w14:paraId="1A721E84" w14:textId="371A8369" w:rsidR="00631117" w:rsidRPr="000F79F9" w:rsidRDefault="00312AAA" w:rsidP="00631117">
      <w:pPr>
        <w:ind w:left="851" w:hanging="851"/>
        <w:rPr>
          <w:rFonts w:ascii="Verdana" w:hAnsi="Verdana" w:cs="Arial"/>
          <w:sz w:val="20"/>
          <w:szCs w:val="20"/>
        </w:rPr>
      </w:pPr>
      <w:r>
        <w:rPr>
          <w:rFonts w:ascii="Verdana" w:hAnsi="Verdana" w:cs="Arial"/>
          <w:b/>
          <w:sz w:val="20"/>
          <w:szCs w:val="20"/>
        </w:rPr>
        <w:t>3</w:t>
      </w:r>
      <w:r w:rsidR="00222879">
        <w:rPr>
          <w:rFonts w:ascii="Verdana" w:hAnsi="Verdana" w:cs="Arial"/>
          <w:b/>
          <w:sz w:val="20"/>
          <w:szCs w:val="20"/>
        </w:rPr>
        <w:t>9</w:t>
      </w:r>
      <w:r w:rsidR="00E5045F">
        <w:rPr>
          <w:rFonts w:ascii="Verdana" w:hAnsi="Verdana" w:cs="Arial"/>
          <w:b/>
          <w:sz w:val="20"/>
          <w:szCs w:val="20"/>
        </w:rPr>
        <w:tab/>
      </w:r>
      <w:r w:rsidR="00CB7A9D">
        <w:rPr>
          <w:rFonts w:ascii="Verdana" w:hAnsi="Verdana" w:cs="Arial"/>
          <w:b/>
          <w:sz w:val="20"/>
          <w:szCs w:val="20"/>
        </w:rPr>
        <w:t>Speed W</w:t>
      </w:r>
      <w:r w:rsidR="00CB7A9D" w:rsidRPr="000F79F9">
        <w:rPr>
          <w:rFonts w:ascii="Verdana" w:hAnsi="Verdana" w:cs="Arial"/>
          <w:b/>
          <w:sz w:val="20"/>
          <w:szCs w:val="20"/>
        </w:rPr>
        <w:t>atch</w:t>
      </w:r>
      <w:r w:rsidR="00C30A9C" w:rsidRPr="000F79F9">
        <w:rPr>
          <w:rFonts w:ascii="Verdana" w:hAnsi="Verdana" w:cs="Arial"/>
          <w:b/>
          <w:sz w:val="20"/>
          <w:szCs w:val="20"/>
        </w:rPr>
        <w:t>:</w:t>
      </w:r>
      <w:r w:rsidR="00C30A9C" w:rsidRPr="000F79F9">
        <w:rPr>
          <w:rFonts w:ascii="Verdana" w:hAnsi="Verdana" w:cs="Arial"/>
          <w:sz w:val="20"/>
          <w:szCs w:val="20"/>
        </w:rPr>
        <w:t xml:space="preserve"> </w:t>
      </w:r>
      <w:r w:rsidR="00A5225C">
        <w:rPr>
          <w:rFonts w:ascii="Verdana" w:hAnsi="Verdana" w:cs="Arial"/>
          <w:sz w:val="20"/>
          <w:szCs w:val="20"/>
        </w:rPr>
        <w:t>Teams have been out</w:t>
      </w:r>
      <w:r w:rsidR="00135D37">
        <w:rPr>
          <w:rFonts w:ascii="Verdana" w:hAnsi="Verdana" w:cs="Arial"/>
          <w:sz w:val="20"/>
          <w:szCs w:val="20"/>
        </w:rPr>
        <w:t xml:space="preserve"> often.</w:t>
      </w:r>
    </w:p>
    <w:p w14:paraId="6A559792" w14:textId="77777777" w:rsidR="00C30A9C" w:rsidRPr="000F79F9" w:rsidRDefault="00C30A9C" w:rsidP="00C30A9C">
      <w:pPr>
        <w:rPr>
          <w:rFonts w:ascii="Verdana" w:hAnsi="Verdana" w:cs="Arial"/>
          <w:sz w:val="20"/>
          <w:szCs w:val="20"/>
        </w:rPr>
      </w:pPr>
    </w:p>
    <w:p w14:paraId="70A49B45" w14:textId="77777777" w:rsidR="00C30A9C" w:rsidRPr="000F79F9" w:rsidRDefault="00C30A9C" w:rsidP="00E5045F">
      <w:pPr>
        <w:ind w:left="360" w:hanging="360"/>
        <w:rPr>
          <w:rFonts w:ascii="Verdana" w:hAnsi="Verdana" w:cs="Arial"/>
          <w:b/>
          <w:sz w:val="20"/>
          <w:szCs w:val="20"/>
        </w:rPr>
      </w:pPr>
      <w:r w:rsidRPr="000F79F9">
        <w:rPr>
          <w:rFonts w:ascii="Verdana" w:hAnsi="Verdana" w:cs="Arial"/>
          <w:b/>
          <w:sz w:val="20"/>
          <w:szCs w:val="20"/>
        </w:rPr>
        <w:t>Items for discussion</w:t>
      </w:r>
    </w:p>
    <w:p w14:paraId="57824DF0" w14:textId="77777777" w:rsidR="00516E80" w:rsidRDefault="00516E80" w:rsidP="00516E80">
      <w:pPr>
        <w:rPr>
          <w:rFonts w:ascii="Verdana" w:hAnsi="Verdana" w:cs="Arial"/>
          <w:b/>
          <w:bCs/>
          <w:sz w:val="20"/>
        </w:rPr>
      </w:pPr>
    </w:p>
    <w:p w14:paraId="01B00DB7" w14:textId="31113C39" w:rsidR="00964360" w:rsidRDefault="00222879" w:rsidP="00964360">
      <w:pPr>
        <w:rPr>
          <w:rFonts w:ascii="Verdana" w:hAnsi="Verdana" w:cs="Arial"/>
          <w:bCs/>
          <w:sz w:val="20"/>
        </w:rPr>
      </w:pPr>
      <w:r>
        <w:rPr>
          <w:rFonts w:ascii="Verdana" w:hAnsi="Verdana" w:cs="Arial"/>
          <w:b/>
          <w:bCs/>
          <w:sz w:val="20"/>
        </w:rPr>
        <w:t xml:space="preserve">40  </w:t>
      </w:r>
      <w:r w:rsidR="002D25FB">
        <w:rPr>
          <w:rFonts w:ascii="Verdana" w:hAnsi="Verdana" w:cs="Arial"/>
          <w:b/>
          <w:bCs/>
          <w:sz w:val="20"/>
          <w:szCs w:val="20"/>
        </w:rPr>
        <w:t xml:space="preserve">  </w:t>
      </w:r>
      <w:r w:rsidR="00516E80">
        <w:rPr>
          <w:rFonts w:ascii="Verdana" w:hAnsi="Verdana" w:cs="Arial"/>
          <w:b/>
          <w:bCs/>
          <w:sz w:val="20"/>
          <w:szCs w:val="20"/>
        </w:rPr>
        <w:t xml:space="preserve">   </w:t>
      </w:r>
      <w:r w:rsidR="00D96205">
        <w:rPr>
          <w:rFonts w:ascii="Verdana" w:hAnsi="Verdana" w:cs="Arial"/>
          <w:b/>
          <w:bCs/>
          <w:sz w:val="20"/>
          <w:szCs w:val="20"/>
        </w:rPr>
        <w:t xml:space="preserve"> </w:t>
      </w:r>
      <w:r w:rsidR="00964360" w:rsidRPr="001D00C3">
        <w:rPr>
          <w:rFonts w:ascii="Verdana" w:hAnsi="Verdana" w:cs="Arial"/>
          <w:b/>
          <w:bCs/>
          <w:sz w:val="20"/>
        </w:rPr>
        <w:t>Annual Report of the Parish Council’s Accounts</w:t>
      </w:r>
      <w:r w:rsidR="00964360">
        <w:rPr>
          <w:rFonts w:ascii="Verdana" w:hAnsi="Verdana" w:cs="Arial"/>
          <w:b/>
          <w:bCs/>
          <w:sz w:val="20"/>
        </w:rPr>
        <w:t xml:space="preserve"> – </w:t>
      </w:r>
      <w:r w:rsidR="00964360">
        <w:rPr>
          <w:rFonts w:ascii="Verdana" w:hAnsi="Verdana" w:cs="Arial"/>
          <w:bCs/>
          <w:sz w:val="20"/>
        </w:rPr>
        <w:t>D</w:t>
      </w:r>
      <w:r w:rsidR="00964360" w:rsidRPr="00964360">
        <w:rPr>
          <w:rFonts w:ascii="Verdana" w:hAnsi="Verdana" w:cs="Arial"/>
          <w:bCs/>
          <w:sz w:val="20"/>
        </w:rPr>
        <w:t>eferred to June meeting</w:t>
      </w:r>
    </w:p>
    <w:p w14:paraId="3F178D1C" w14:textId="77777777" w:rsidR="00964360" w:rsidRPr="002E6E2D" w:rsidRDefault="00964360" w:rsidP="00964360">
      <w:pPr>
        <w:rPr>
          <w:rFonts w:ascii="Verdana" w:hAnsi="Verdana" w:cs="Arial"/>
          <w:b/>
          <w:bCs/>
          <w:sz w:val="20"/>
        </w:rPr>
      </w:pPr>
    </w:p>
    <w:p w14:paraId="5A0AE458" w14:textId="473C9976" w:rsidR="00964360" w:rsidRPr="00964360" w:rsidRDefault="00222879" w:rsidP="00964360">
      <w:pPr>
        <w:rPr>
          <w:rFonts w:ascii="Verdana" w:hAnsi="Verdana"/>
          <w:bCs/>
          <w:sz w:val="20"/>
        </w:rPr>
      </w:pPr>
      <w:r>
        <w:rPr>
          <w:rFonts w:ascii="Verdana" w:hAnsi="Verdana"/>
          <w:b/>
          <w:bCs/>
          <w:sz w:val="20"/>
        </w:rPr>
        <w:t>41</w:t>
      </w:r>
      <w:r w:rsidR="00964360">
        <w:rPr>
          <w:rFonts w:ascii="Verdana" w:hAnsi="Verdana"/>
          <w:b/>
          <w:bCs/>
          <w:sz w:val="20"/>
        </w:rPr>
        <w:tab/>
      </w:r>
      <w:r w:rsidR="00964360" w:rsidRPr="00964360">
        <w:rPr>
          <w:rFonts w:ascii="Verdana" w:hAnsi="Verdana"/>
          <w:b/>
          <w:bCs/>
          <w:sz w:val="20"/>
        </w:rPr>
        <w:t xml:space="preserve">Re-adoption of Standing Orders – </w:t>
      </w:r>
      <w:r w:rsidR="00964360" w:rsidRPr="00964360">
        <w:rPr>
          <w:rFonts w:ascii="Verdana" w:hAnsi="Verdana"/>
          <w:bCs/>
          <w:sz w:val="20"/>
        </w:rPr>
        <w:t>Deferred until June Meeting</w:t>
      </w:r>
    </w:p>
    <w:p w14:paraId="0EADAF39" w14:textId="77777777" w:rsidR="00964360" w:rsidRPr="00964360" w:rsidRDefault="00964360" w:rsidP="00964360">
      <w:pPr>
        <w:ind w:left="360"/>
        <w:rPr>
          <w:rFonts w:ascii="Verdana" w:hAnsi="Verdana"/>
          <w:b/>
          <w:bCs/>
          <w:sz w:val="20"/>
        </w:rPr>
      </w:pPr>
    </w:p>
    <w:p w14:paraId="6EE6ED05" w14:textId="33A83575" w:rsidR="00964360" w:rsidRPr="00964360" w:rsidRDefault="00222879" w:rsidP="00964360">
      <w:pPr>
        <w:ind w:left="851" w:hanging="851"/>
        <w:rPr>
          <w:rFonts w:ascii="Verdana" w:hAnsi="Verdana"/>
          <w:bCs/>
          <w:sz w:val="20"/>
        </w:rPr>
      </w:pPr>
      <w:r>
        <w:rPr>
          <w:rFonts w:ascii="Verdana" w:hAnsi="Verdana"/>
          <w:b/>
          <w:bCs/>
          <w:sz w:val="20"/>
        </w:rPr>
        <w:t>42</w:t>
      </w:r>
      <w:r w:rsidR="00964360">
        <w:rPr>
          <w:rFonts w:ascii="Verdana" w:hAnsi="Verdana"/>
          <w:b/>
          <w:bCs/>
          <w:sz w:val="20"/>
        </w:rPr>
        <w:tab/>
      </w:r>
      <w:r w:rsidR="00964360" w:rsidRPr="00964360">
        <w:rPr>
          <w:rFonts w:ascii="Verdana" w:hAnsi="Verdana"/>
          <w:b/>
          <w:bCs/>
          <w:sz w:val="20"/>
        </w:rPr>
        <w:t xml:space="preserve">Future of website and domain name – </w:t>
      </w:r>
      <w:r w:rsidR="00964360" w:rsidRPr="00964360">
        <w:rPr>
          <w:rFonts w:ascii="Verdana" w:hAnsi="Verdana"/>
          <w:bCs/>
          <w:sz w:val="20"/>
        </w:rPr>
        <w:t>Investigations to be carried out regarding ownership of domain name.</w:t>
      </w:r>
    </w:p>
    <w:p w14:paraId="7C61D969" w14:textId="77777777" w:rsidR="00964360" w:rsidRPr="00964360" w:rsidRDefault="00964360" w:rsidP="00964360">
      <w:pPr>
        <w:ind w:left="360"/>
        <w:rPr>
          <w:rFonts w:ascii="Verdana" w:hAnsi="Verdana"/>
          <w:bCs/>
          <w:sz w:val="20"/>
        </w:rPr>
      </w:pPr>
    </w:p>
    <w:p w14:paraId="2C1FBC9F" w14:textId="748422A6" w:rsidR="00964360" w:rsidRPr="002F7158" w:rsidRDefault="00222879" w:rsidP="00964360">
      <w:pPr>
        <w:ind w:left="30"/>
        <w:rPr>
          <w:rFonts w:ascii="Verdana" w:hAnsi="Verdana"/>
          <w:sz w:val="20"/>
        </w:rPr>
      </w:pPr>
      <w:r w:rsidRPr="002F7158">
        <w:rPr>
          <w:rFonts w:ascii="Verdana" w:hAnsi="Verdana"/>
          <w:b/>
          <w:bCs/>
          <w:sz w:val="20"/>
        </w:rPr>
        <w:t>43</w:t>
      </w:r>
      <w:r w:rsidR="00964360" w:rsidRPr="002F7158">
        <w:rPr>
          <w:rFonts w:ascii="Verdana" w:hAnsi="Verdana"/>
          <w:b/>
          <w:bCs/>
          <w:sz w:val="20"/>
        </w:rPr>
        <w:tab/>
        <w:t>Resilience Plan</w:t>
      </w:r>
      <w:r w:rsidR="002F7158">
        <w:rPr>
          <w:rFonts w:ascii="Verdana" w:hAnsi="Verdana"/>
          <w:b/>
          <w:bCs/>
          <w:sz w:val="20"/>
        </w:rPr>
        <w:t xml:space="preserve"> – </w:t>
      </w:r>
      <w:r w:rsidR="002F7158" w:rsidRPr="002F7158">
        <w:rPr>
          <w:rFonts w:ascii="Verdana" w:hAnsi="Verdana"/>
          <w:sz w:val="20"/>
        </w:rPr>
        <w:t>Information</w:t>
      </w:r>
      <w:r w:rsidR="002F7158">
        <w:rPr>
          <w:rFonts w:ascii="Verdana" w:hAnsi="Verdana"/>
          <w:sz w:val="20"/>
        </w:rPr>
        <w:t xml:space="preserve"> </w:t>
      </w:r>
      <w:r w:rsidR="002F7158" w:rsidRPr="002F7158">
        <w:rPr>
          <w:rFonts w:ascii="Verdana" w:hAnsi="Verdana"/>
          <w:sz w:val="20"/>
        </w:rPr>
        <w:t>to be received from I</w:t>
      </w:r>
      <w:r w:rsidR="002F7158">
        <w:rPr>
          <w:rFonts w:ascii="Verdana" w:hAnsi="Verdana"/>
          <w:sz w:val="20"/>
        </w:rPr>
        <w:t xml:space="preserve"> </w:t>
      </w:r>
      <w:r w:rsidR="002F7158" w:rsidRPr="002F7158">
        <w:rPr>
          <w:rFonts w:ascii="Verdana" w:hAnsi="Verdana"/>
          <w:sz w:val="20"/>
        </w:rPr>
        <w:t>Stone.</w:t>
      </w:r>
    </w:p>
    <w:p w14:paraId="6908B34F" w14:textId="77777777" w:rsidR="00964360" w:rsidRPr="00964360" w:rsidRDefault="00964360" w:rsidP="00964360">
      <w:pPr>
        <w:ind w:left="30"/>
        <w:rPr>
          <w:rFonts w:ascii="Verdana" w:hAnsi="Verdana"/>
          <w:b/>
          <w:bCs/>
          <w:sz w:val="20"/>
        </w:rPr>
      </w:pPr>
    </w:p>
    <w:p w14:paraId="5893F780" w14:textId="6D417033" w:rsidR="00964360" w:rsidRPr="00964360" w:rsidRDefault="00222879" w:rsidP="00964360">
      <w:pPr>
        <w:ind w:left="851" w:hanging="851"/>
        <w:rPr>
          <w:rFonts w:ascii="Verdana" w:hAnsi="Verdana"/>
          <w:bCs/>
          <w:sz w:val="20"/>
        </w:rPr>
      </w:pPr>
      <w:r>
        <w:rPr>
          <w:rFonts w:ascii="Verdana" w:hAnsi="Verdana"/>
          <w:b/>
          <w:bCs/>
          <w:sz w:val="20"/>
        </w:rPr>
        <w:t>44</w:t>
      </w:r>
      <w:r w:rsidR="00964360">
        <w:rPr>
          <w:rFonts w:ascii="Verdana" w:hAnsi="Verdana"/>
          <w:b/>
          <w:bCs/>
          <w:sz w:val="20"/>
        </w:rPr>
        <w:tab/>
      </w:r>
      <w:r w:rsidR="00964360" w:rsidRPr="00964360">
        <w:rPr>
          <w:rFonts w:ascii="Verdana" w:hAnsi="Verdana"/>
          <w:b/>
          <w:bCs/>
          <w:sz w:val="20"/>
        </w:rPr>
        <w:t xml:space="preserve">Beacon – </w:t>
      </w:r>
      <w:r w:rsidR="00964360" w:rsidRPr="00964360">
        <w:rPr>
          <w:rFonts w:ascii="Verdana" w:hAnsi="Verdana"/>
          <w:bCs/>
          <w:sz w:val="20"/>
        </w:rPr>
        <w:t>Cllr Hampson proposed that a donation of £50 be made. This was seconded by Cllr Apps. All members present agreed.</w:t>
      </w:r>
    </w:p>
    <w:p w14:paraId="48B31126" w14:textId="77777777" w:rsidR="00964360" w:rsidRPr="00964360" w:rsidRDefault="00964360" w:rsidP="00964360">
      <w:pPr>
        <w:ind w:left="360"/>
        <w:rPr>
          <w:rFonts w:ascii="Verdana" w:hAnsi="Verdana"/>
          <w:bCs/>
          <w:sz w:val="20"/>
        </w:rPr>
      </w:pPr>
    </w:p>
    <w:p w14:paraId="3F8ADE3D" w14:textId="75BE27F1" w:rsidR="00964360" w:rsidRPr="00FF2069" w:rsidRDefault="00222879" w:rsidP="00FF2069">
      <w:pPr>
        <w:ind w:left="851" w:hanging="851"/>
        <w:rPr>
          <w:rFonts w:ascii="Verdana" w:hAnsi="Verdana"/>
          <w:bCs/>
          <w:sz w:val="20"/>
        </w:rPr>
      </w:pPr>
      <w:r>
        <w:rPr>
          <w:rFonts w:ascii="Verdana" w:hAnsi="Verdana"/>
          <w:b/>
          <w:bCs/>
          <w:sz w:val="20"/>
        </w:rPr>
        <w:t>45</w:t>
      </w:r>
      <w:r w:rsidR="00FF2069">
        <w:rPr>
          <w:rFonts w:ascii="Verdana" w:hAnsi="Verdana"/>
          <w:b/>
          <w:bCs/>
          <w:sz w:val="20"/>
        </w:rPr>
        <w:tab/>
      </w:r>
      <w:r w:rsidR="00964360" w:rsidRPr="00FF2069">
        <w:rPr>
          <w:rFonts w:ascii="Verdana" w:hAnsi="Verdana"/>
          <w:b/>
          <w:bCs/>
          <w:sz w:val="20"/>
        </w:rPr>
        <w:t xml:space="preserve">Garden Competition – </w:t>
      </w:r>
      <w:r w:rsidR="00964360" w:rsidRPr="00FF2069">
        <w:rPr>
          <w:rFonts w:ascii="Verdana" w:hAnsi="Verdana"/>
          <w:bCs/>
          <w:sz w:val="20"/>
        </w:rPr>
        <w:t>Presentation date to be 14</w:t>
      </w:r>
      <w:r w:rsidR="00964360" w:rsidRPr="00FF2069">
        <w:rPr>
          <w:rFonts w:ascii="Verdana" w:hAnsi="Verdana"/>
          <w:bCs/>
          <w:sz w:val="20"/>
          <w:vertAlign w:val="superscript"/>
        </w:rPr>
        <w:t>th</w:t>
      </w:r>
      <w:r w:rsidR="00964360" w:rsidRPr="00FF2069">
        <w:rPr>
          <w:rFonts w:ascii="Verdana" w:hAnsi="Verdana"/>
          <w:bCs/>
          <w:sz w:val="20"/>
        </w:rPr>
        <w:t xml:space="preserve"> September 2019. All nomination to be returned to Clerk by the July meeting.</w:t>
      </w:r>
      <w:r w:rsidR="00FF2069" w:rsidRPr="00FF2069">
        <w:rPr>
          <w:rFonts w:ascii="Verdana" w:hAnsi="Verdana"/>
          <w:bCs/>
          <w:sz w:val="20"/>
        </w:rPr>
        <w:t xml:space="preserve"> Nomination areas: Reedswood Road – Cllr Nottage; Chitcombe Road – Cllr Hampson; Cackle street – Cllr Armstrong; Northiam Road &amp; Furnace Lane – Clerk; Oakhill Drive – Cllr Apps; Brede – Cllr Wey.</w:t>
      </w:r>
    </w:p>
    <w:p w14:paraId="1F46DC3B" w14:textId="77777777" w:rsidR="00FF2069" w:rsidRPr="00FF2069" w:rsidRDefault="00FF2069" w:rsidP="00FF2069">
      <w:pPr>
        <w:ind w:left="360"/>
        <w:rPr>
          <w:rFonts w:ascii="Verdana" w:hAnsi="Verdana"/>
          <w:bCs/>
          <w:sz w:val="20"/>
        </w:rPr>
      </w:pPr>
    </w:p>
    <w:p w14:paraId="4D7CA3D9" w14:textId="53473005" w:rsidR="00964360" w:rsidRPr="00FF2069" w:rsidRDefault="00222879" w:rsidP="00FF2069">
      <w:pPr>
        <w:rPr>
          <w:rFonts w:ascii="Verdana" w:hAnsi="Verdana"/>
          <w:bCs/>
          <w:sz w:val="20"/>
        </w:rPr>
      </w:pPr>
      <w:r>
        <w:rPr>
          <w:rFonts w:ascii="Verdana" w:hAnsi="Verdana"/>
          <w:b/>
          <w:bCs/>
          <w:sz w:val="20"/>
        </w:rPr>
        <w:t>46</w:t>
      </w:r>
      <w:r w:rsidR="00FF2069">
        <w:rPr>
          <w:rFonts w:ascii="Verdana" w:hAnsi="Verdana"/>
          <w:b/>
          <w:bCs/>
          <w:sz w:val="20"/>
        </w:rPr>
        <w:tab/>
      </w:r>
      <w:r w:rsidR="00964360" w:rsidRPr="00FF2069">
        <w:rPr>
          <w:rFonts w:ascii="Verdana" w:hAnsi="Verdana"/>
          <w:b/>
          <w:bCs/>
          <w:sz w:val="20"/>
        </w:rPr>
        <w:t>Annual Awards Letter</w:t>
      </w:r>
      <w:r w:rsidR="00FF2069" w:rsidRPr="00FF2069">
        <w:rPr>
          <w:rFonts w:ascii="Verdana" w:hAnsi="Verdana"/>
          <w:b/>
          <w:bCs/>
          <w:sz w:val="20"/>
        </w:rPr>
        <w:t xml:space="preserve"> – </w:t>
      </w:r>
      <w:r w:rsidR="00FF2069" w:rsidRPr="00FF2069">
        <w:rPr>
          <w:rFonts w:ascii="Verdana" w:hAnsi="Verdana"/>
          <w:bCs/>
          <w:sz w:val="20"/>
        </w:rPr>
        <w:t>Letter to be sent to winners with certificate.</w:t>
      </w:r>
    </w:p>
    <w:p w14:paraId="00B2459E" w14:textId="77777777" w:rsidR="00FF2069" w:rsidRPr="00FF2069" w:rsidRDefault="00FF2069" w:rsidP="00FF2069">
      <w:pPr>
        <w:rPr>
          <w:rFonts w:ascii="Verdana" w:hAnsi="Verdana"/>
          <w:b/>
          <w:bCs/>
          <w:sz w:val="20"/>
        </w:rPr>
      </w:pPr>
    </w:p>
    <w:p w14:paraId="41A6A5EE" w14:textId="7363566F" w:rsidR="00964360" w:rsidRPr="00222879" w:rsidRDefault="00222879" w:rsidP="00FF2069">
      <w:pPr>
        <w:rPr>
          <w:rFonts w:ascii="Verdana" w:hAnsi="Verdana"/>
          <w:b/>
          <w:bCs/>
          <w:sz w:val="20"/>
        </w:rPr>
      </w:pPr>
      <w:r>
        <w:rPr>
          <w:rFonts w:ascii="Verdana" w:hAnsi="Verdana"/>
          <w:b/>
          <w:bCs/>
          <w:sz w:val="20"/>
        </w:rPr>
        <w:t>47</w:t>
      </w:r>
      <w:r>
        <w:rPr>
          <w:rFonts w:ascii="Verdana" w:hAnsi="Verdana"/>
          <w:b/>
          <w:bCs/>
          <w:sz w:val="20"/>
        </w:rPr>
        <w:tab/>
      </w:r>
      <w:r w:rsidR="00964360" w:rsidRPr="00FF2069">
        <w:rPr>
          <w:rFonts w:ascii="Verdana" w:hAnsi="Verdana"/>
          <w:b/>
          <w:bCs/>
          <w:sz w:val="20"/>
        </w:rPr>
        <w:t>Report on SLR meeting</w:t>
      </w:r>
      <w:r w:rsidR="00FF2069" w:rsidRPr="00FF2069">
        <w:rPr>
          <w:rFonts w:ascii="Verdana" w:hAnsi="Verdana"/>
          <w:b/>
          <w:bCs/>
          <w:sz w:val="20"/>
        </w:rPr>
        <w:t xml:space="preserve"> – </w:t>
      </w:r>
      <w:r w:rsidR="00FF2069" w:rsidRPr="00FF2069">
        <w:rPr>
          <w:rFonts w:ascii="Verdana" w:hAnsi="Verdana"/>
          <w:bCs/>
          <w:sz w:val="20"/>
        </w:rPr>
        <w:t>Letter receive</w:t>
      </w:r>
      <w:r w:rsidR="00243469">
        <w:rPr>
          <w:rFonts w:ascii="Verdana" w:hAnsi="Verdana"/>
          <w:bCs/>
          <w:sz w:val="20"/>
        </w:rPr>
        <w:t>d</w:t>
      </w:r>
      <w:r w:rsidR="00FF2069" w:rsidRPr="00FF2069">
        <w:rPr>
          <w:rFonts w:ascii="Verdana" w:hAnsi="Verdana"/>
          <w:bCs/>
          <w:sz w:val="20"/>
        </w:rPr>
        <w:t xml:space="preserve"> from Reedswood road resident about parking.</w:t>
      </w:r>
    </w:p>
    <w:p w14:paraId="10791B66" w14:textId="77777777" w:rsidR="00FF2069" w:rsidRPr="00FF2069" w:rsidRDefault="00FF2069" w:rsidP="00FF2069">
      <w:pPr>
        <w:rPr>
          <w:rFonts w:ascii="Verdana" w:hAnsi="Verdana"/>
          <w:bCs/>
          <w:sz w:val="20"/>
        </w:rPr>
      </w:pPr>
    </w:p>
    <w:p w14:paraId="31387D18" w14:textId="62C4FF57" w:rsidR="00964360" w:rsidRPr="00FF2069" w:rsidRDefault="00222879" w:rsidP="00FF2069">
      <w:pPr>
        <w:ind w:left="851" w:hanging="956"/>
        <w:rPr>
          <w:rFonts w:ascii="Verdana" w:hAnsi="Verdana"/>
          <w:bCs/>
          <w:sz w:val="20"/>
        </w:rPr>
      </w:pPr>
      <w:r>
        <w:rPr>
          <w:rFonts w:ascii="Verdana" w:hAnsi="Verdana"/>
          <w:b/>
          <w:bCs/>
          <w:sz w:val="20"/>
        </w:rPr>
        <w:t>48</w:t>
      </w:r>
      <w:r w:rsidR="00FF2069">
        <w:rPr>
          <w:rFonts w:ascii="Verdana" w:hAnsi="Verdana"/>
          <w:b/>
          <w:bCs/>
          <w:sz w:val="20"/>
        </w:rPr>
        <w:tab/>
      </w:r>
      <w:r w:rsidR="00964360">
        <w:rPr>
          <w:rFonts w:ascii="Verdana" w:hAnsi="Verdana"/>
          <w:b/>
          <w:bCs/>
          <w:sz w:val="20"/>
        </w:rPr>
        <w:t>Renewal of Online Mapping</w:t>
      </w:r>
      <w:r w:rsidR="00FF2069">
        <w:rPr>
          <w:rFonts w:ascii="Verdana" w:hAnsi="Verdana"/>
          <w:b/>
          <w:bCs/>
          <w:sz w:val="20"/>
        </w:rPr>
        <w:t xml:space="preserve"> – </w:t>
      </w:r>
      <w:r w:rsidR="00FF2069" w:rsidRPr="00FF2069">
        <w:rPr>
          <w:rFonts w:ascii="Verdana" w:hAnsi="Verdana"/>
          <w:bCs/>
          <w:sz w:val="20"/>
        </w:rPr>
        <w:t>It was proposed by Cllr Apps and seconded by Cllr Hampson that the Parish Council’s subscription be renewed via RALC. All Members present agreed.</w:t>
      </w:r>
    </w:p>
    <w:p w14:paraId="5805ABCB" w14:textId="77777777" w:rsidR="00BD22F9" w:rsidRDefault="00BD22F9" w:rsidP="00956D45">
      <w:pPr>
        <w:rPr>
          <w:rFonts w:ascii="Verdana" w:hAnsi="Verdana" w:cs="Arial"/>
          <w:bCs/>
          <w:sz w:val="20"/>
          <w:szCs w:val="20"/>
        </w:rPr>
      </w:pPr>
    </w:p>
    <w:p w14:paraId="6E4CBA16" w14:textId="77777777" w:rsidR="00BF01A1" w:rsidRPr="000F79F9" w:rsidRDefault="00BF01A1" w:rsidP="00D350E7">
      <w:pPr>
        <w:ind w:left="360" w:hanging="360"/>
        <w:rPr>
          <w:rFonts w:ascii="Verdana" w:hAnsi="Verdana" w:cs="Arial"/>
          <w:sz w:val="20"/>
          <w:szCs w:val="20"/>
        </w:rPr>
      </w:pPr>
      <w:r w:rsidRPr="000F79F9">
        <w:rPr>
          <w:rFonts w:ascii="Verdana" w:hAnsi="Verdana" w:cs="Arial"/>
          <w:b/>
          <w:sz w:val="20"/>
          <w:szCs w:val="20"/>
        </w:rPr>
        <w:t>Routine Business:</w:t>
      </w:r>
    </w:p>
    <w:p w14:paraId="108BC8C5" w14:textId="77777777" w:rsidR="00BF01A1" w:rsidRPr="000F79F9" w:rsidRDefault="00BF01A1" w:rsidP="00267FFC">
      <w:pPr>
        <w:ind w:left="360" w:hanging="360"/>
        <w:rPr>
          <w:rFonts w:ascii="Verdana" w:hAnsi="Verdana" w:cs="Arial"/>
          <w:sz w:val="20"/>
          <w:szCs w:val="20"/>
        </w:rPr>
      </w:pPr>
    </w:p>
    <w:p w14:paraId="5DA1DAE6" w14:textId="49613737" w:rsidR="00BF01A1" w:rsidRDefault="00D77DBE" w:rsidP="00935F76">
      <w:pPr>
        <w:ind w:left="851" w:hanging="851"/>
        <w:rPr>
          <w:rFonts w:ascii="Verdana" w:hAnsi="Verdana" w:cs="Arial"/>
          <w:sz w:val="20"/>
          <w:szCs w:val="20"/>
        </w:rPr>
      </w:pPr>
      <w:r>
        <w:rPr>
          <w:rFonts w:ascii="Verdana" w:hAnsi="Verdana" w:cs="Arial"/>
          <w:b/>
          <w:sz w:val="20"/>
          <w:szCs w:val="20"/>
        </w:rPr>
        <w:t>4</w:t>
      </w:r>
      <w:r w:rsidR="00222879">
        <w:rPr>
          <w:rFonts w:ascii="Verdana" w:hAnsi="Verdana" w:cs="Arial"/>
          <w:b/>
          <w:sz w:val="20"/>
          <w:szCs w:val="20"/>
        </w:rPr>
        <w:t>9</w:t>
      </w:r>
      <w:r w:rsidR="00E5045F">
        <w:rPr>
          <w:rFonts w:ascii="Verdana" w:hAnsi="Verdana" w:cs="Arial"/>
          <w:b/>
          <w:sz w:val="20"/>
          <w:szCs w:val="20"/>
        </w:rPr>
        <w:tab/>
      </w:r>
      <w:r w:rsidR="00BF01A1" w:rsidRPr="000F79F9">
        <w:rPr>
          <w:rFonts w:ascii="Verdana" w:hAnsi="Verdana" w:cs="Arial"/>
          <w:b/>
          <w:sz w:val="20"/>
          <w:szCs w:val="20"/>
        </w:rPr>
        <w:t xml:space="preserve">Hedges: </w:t>
      </w:r>
      <w:r w:rsidR="00FF2069">
        <w:rPr>
          <w:rFonts w:ascii="Verdana" w:hAnsi="Verdana" w:cs="Arial"/>
          <w:sz w:val="20"/>
          <w:szCs w:val="20"/>
        </w:rPr>
        <w:t>Sunbeam Farm, 1 Oakhill Drive.</w:t>
      </w:r>
    </w:p>
    <w:p w14:paraId="0E8063BD" w14:textId="6E7F02E7" w:rsidR="00C86EE2" w:rsidRDefault="00C86EE2" w:rsidP="00935F76">
      <w:pPr>
        <w:ind w:left="851" w:hanging="851"/>
        <w:rPr>
          <w:rFonts w:ascii="Verdana" w:hAnsi="Verdana" w:cs="Arial"/>
          <w:b/>
          <w:sz w:val="20"/>
          <w:szCs w:val="20"/>
        </w:rPr>
      </w:pPr>
    </w:p>
    <w:p w14:paraId="199F4F6E" w14:textId="0FE97B30" w:rsidR="00C86EE2" w:rsidRPr="00935F76" w:rsidRDefault="00222879" w:rsidP="00935F76">
      <w:pPr>
        <w:ind w:left="851" w:hanging="851"/>
        <w:rPr>
          <w:rFonts w:ascii="Verdana" w:hAnsi="Verdana" w:cs="Arial"/>
          <w:b/>
          <w:sz w:val="20"/>
          <w:szCs w:val="20"/>
        </w:rPr>
      </w:pPr>
      <w:r>
        <w:rPr>
          <w:rFonts w:ascii="Verdana" w:hAnsi="Verdana" w:cs="Arial"/>
          <w:b/>
          <w:sz w:val="20"/>
          <w:szCs w:val="20"/>
        </w:rPr>
        <w:t>50</w:t>
      </w:r>
      <w:r w:rsidR="00C86EE2">
        <w:rPr>
          <w:rFonts w:ascii="Verdana" w:hAnsi="Verdana" w:cs="Arial"/>
          <w:b/>
          <w:sz w:val="20"/>
          <w:szCs w:val="20"/>
        </w:rPr>
        <w:tab/>
      </w:r>
      <w:r w:rsidR="009E429A" w:rsidRPr="00E85427">
        <w:rPr>
          <w:rFonts w:ascii="Verdana" w:hAnsi="Verdana" w:cs="Arial"/>
          <w:b/>
          <w:bCs/>
          <w:sz w:val="20"/>
          <w:szCs w:val="20"/>
        </w:rPr>
        <w:t>Signing of cheques</w:t>
      </w:r>
      <w:r w:rsidR="009E429A">
        <w:rPr>
          <w:rFonts w:ascii="Verdana" w:hAnsi="Verdana" w:cs="Arial"/>
          <w:b/>
          <w:bCs/>
          <w:sz w:val="20"/>
          <w:szCs w:val="20"/>
        </w:rPr>
        <w:t>.</w:t>
      </w:r>
    </w:p>
    <w:p w14:paraId="25577F46" w14:textId="77777777" w:rsidR="00BF01A1" w:rsidRPr="000F79F9" w:rsidRDefault="00BF01A1" w:rsidP="00BF01A1">
      <w:pPr>
        <w:rPr>
          <w:rFonts w:ascii="Verdana" w:hAnsi="Verdana" w:cs="Arial"/>
          <w:b/>
          <w:sz w:val="20"/>
          <w:szCs w:val="20"/>
        </w:rPr>
      </w:pPr>
    </w:p>
    <w:p w14:paraId="3B991B1F" w14:textId="0F1BFF37" w:rsidR="000157A8" w:rsidRPr="000157A8" w:rsidRDefault="00222879" w:rsidP="00FF2069">
      <w:pPr>
        <w:ind w:left="851" w:hanging="851"/>
        <w:rPr>
          <w:rFonts w:ascii="Verdana" w:hAnsi="Verdana" w:cs="Arial"/>
          <w:sz w:val="20"/>
          <w:szCs w:val="20"/>
        </w:rPr>
      </w:pPr>
      <w:r>
        <w:rPr>
          <w:rFonts w:ascii="Verdana" w:hAnsi="Verdana" w:cs="Arial"/>
          <w:b/>
          <w:sz w:val="20"/>
          <w:szCs w:val="20"/>
        </w:rPr>
        <w:t>51</w:t>
      </w:r>
      <w:r w:rsidR="00E5045F">
        <w:rPr>
          <w:rFonts w:ascii="Verdana" w:hAnsi="Verdana" w:cs="Arial"/>
          <w:b/>
          <w:sz w:val="20"/>
          <w:szCs w:val="20"/>
        </w:rPr>
        <w:tab/>
      </w:r>
      <w:r w:rsidR="00BF01A1" w:rsidRPr="000F79F9">
        <w:rPr>
          <w:rFonts w:ascii="Verdana" w:hAnsi="Verdana" w:cs="Arial"/>
          <w:b/>
          <w:sz w:val="20"/>
          <w:szCs w:val="20"/>
        </w:rPr>
        <w:t xml:space="preserve">Any other business: </w:t>
      </w:r>
      <w:r w:rsidR="00FF2069">
        <w:rPr>
          <w:rFonts w:ascii="Verdana" w:hAnsi="Verdana" w:cs="Arial"/>
          <w:sz w:val="20"/>
          <w:szCs w:val="20"/>
        </w:rPr>
        <w:t>None</w:t>
      </w:r>
    </w:p>
    <w:p w14:paraId="31E1B46C" w14:textId="77777777" w:rsidR="00C513EE" w:rsidRPr="000F79F9" w:rsidRDefault="00C513EE" w:rsidP="00C513EE">
      <w:pPr>
        <w:ind w:left="851" w:hanging="851"/>
        <w:rPr>
          <w:rFonts w:ascii="Verdana" w:hAnsi="Verdana" w:cs="Arial"/>
          <w:sz w:val="20"/>
          <w:szCs w:val="20"/>
        </w:rPr>
      </w:pPr>
    </w:p>
    <w:p w14:paraId="4263796C" w14:textId="401A98BA" w:rsidR="00E72E3F" w:rsidRDefault="00E72E3F" w:rsidP="00BF01A1">
      <w:pPr>
        <w:rPr>
          <w:rFonts w:ascii="Verdana" w:hAnsi="Verdana" w:cs="Arial"/>
          <w:b/>
          <w:sz w:val="20"/>
          <w:szCs w:val="20"/>
        </w:rPr>
      </w:pPr>
      <w:r w:rsidRPr="00BC39B9">
        <w:rPr>
          <w:rFonts w:ascii="Verdana" w:hAnsi="Verdana" w:cs="Arial"/>
          <w:b/>
          <w:sz w:val="20"/>
          <w:szCs w:val="20"/>
        </w:rPr>
        <w:t>Date of next meeting:</w:t>
      </w:r>
    </w:p>
    <w:p w14:paraId="5761F6CE" w14:textId="77777777" w:rsidR="00222879" w:rsidRDefault="00222879" w:rsidP="00BF01A1">
      <w:pPr>
        <w:rPr>
          <w:rFonts w:ascii="Verdana" w:hAnsi="Verdana" w:cs="Arial"/>
          <w:b/>
          <w:sz w:val="20"/>
          <w:szCs w:val="20"/>
        </w:rPr>
      </w:pPr>
    </w:p>
    <w:p w14:paraId="67F59339" w14:textId="3153D233" w:rsidR="00FF2069" w:rsidRPr="00FF2069" w:rsidRDefault="00FF2069" w:rsidP="00BF01A1">
      <w:pPr>
        <w:rPr>
          <w:rFonts w:ascii="Verdana" w:hAnsi="Verdana" w:cs="Arial"/>
          <w:sz w:val="20"/>
          <w:szCs w:val="20"/>
        </w:rPr>
      </w:pPr>
      <w:r>
        <w:rPr>
          <w:rFonts w:ascii="Verdana" w:hAnsi="Verdana" w:cs="Arial"/>
          <w:b/>
          <w:sz w:val="20"/>
          <w:szCs w:val="20"/>
        </w:rPr>
        <w:t xml:space="preserve">Community Hall Meeting – </w:t>
      </w:r>
      <w:r>
        <w:rPr>
          <w:rFonts w:ascii="Verdana" w:hAnsi="Verdana" w:cs="Arial"/>
          <w:sz w:val="20"/>
          <w:szCs w:val="20"/>
        </w:rPr>
        <w:t>Wednesday 19</w:t>
      </w:r>
      <w:r w:rsidRPr="00FF2069">
        <w:rPr>
          <w:rFonts w:ascii="Verdana" w:hAnsi="Verdana" w:cs="Arial"/>
          <w:sz w:val="20"/>
          <w:szCs w:val="20"/>
          <w:vertAlign w:val="superscript"/>
        </w:rPr>
        <w:t>th</w:t>
      </w:r>
      <w:r>
        <w:rPr>
          <w:rFonts w:ascii="Verdana" w:hAnsi="Verdana" w:cs="Arial"/>
          <w:sz w:val="20"/>
          <w:szCs w:val="20"/>
        </w:rPr>
        <w:t xml:space="preserve"> June in Community Hall at 7.00pm</w:t>
      </w:r>
    </w:p>
    <w:p w14:paraId="5C5FA9F4" w14:textId="25E03976" w:rsidR="00825530" w:rsidRPr="00C85E7D" w:rsidRDefault="00E72E3F" w:rsidP="00205BE5">
      <w:pPr>
        <w:rPr>
          <w:rFonts w:ascii="Verdana" w:hAnsi="Verdana" w:cs="Arial"/>
          <w:sz w:val="20"/>
          <w:szCs w:val="20"/>
        </w:rPr>
      </w:pPr>
      <w:r w:rsidRPr="00A406C7">
        <w:rPr>
          <w:rFonts w:ascii="Verdana" w:hAnsi="Verdana" w:cs="Arial"/>
          <w:b/>
          <w:sz w:val="20"/>
          <w:szCs w:val="20"/>
        </w:rPr>
        <w:t>Brede Parish Council Meeting</w:t>
      </w:r>
      <w:r w:rsidRPr="000F79F9">
        <w:rPr>
          <w:rFonts w:ascii="Verdana" w:hAnsi="Verdana" w:cs="Arial"/>
          <w:sz w:val="20"/>
          <w:szCs w:val="20"/>
        </w:rPr>
        <w:t xml:space="preserve"> – Tuesday</w:t>
      </w:r>
      <w:r w:rsidR="00825530">
        <w:rPr>
          <w:rFonts w:ascii="Verdana" w:hAnsi="Verdana" w:cs="Arial"/>
          <w:sz w:val="20"/>
          <w:szCs w:val="20"/>
        </w:rPr>
        <w:t xml:space="preserve"> </w:t>
      </w:r>
      <w:r w:rsidR="00FF2069">
        <w:rPr>
          <w:rFonts w:ascii="Verdana" w:hAnsi="Verdana" w:cs="Arial"/>
          <w:sz w:val="20"/>
          <w:szCs w:val="20"/>
        </w:rPr>
        <w:t>25</w:t>
      </w:r>
      <w:r w:rsidR="00FF2069" w:rsidRPr="00FF2069">
        <w:rPr>
          <w:rFonts w:ascii="Verdana" w:hAnsi="Verdana" w:cs="Arial"/>
          <w:sz w:val="20"/>
          <w:szCs w:val="20"/>
          <w:vertAlign w:val="superscript"/>
        </w:rPr>
        <w:t>th</w:t>
      </w:r>
      <w:r w:rsidR="00FF2069">
        <w:rPr>
          <w:rFonts w:ascii="Verdana" w:hAnsi="Verdana" w:cs="Arial"/>
          <w:sz w:val="20"/>
          <w:szCs w:val="20"/>
        </w:rPr>
        <w:t xml:space="preserve"> June </w:t>
      </w:r>
      <w:r w:rsidR="007A153A">
        <w:rPr>
          <w:rFonts w:ascii="Verdana" w:hAnsi="Verdana" w:cs="Arial"/>
          <w:sz w:val="20"/>
          <w:szCs w:val="20"/>
        </w:rPr>
        <w:t>201</w:t>
      </w:r>
      <w:r w:rsidR="00C513EE">
        <w:rPr>
          <w:rFonts w:ascii="Verdana" w:hAnsi="Verdana" w:cs="Arial"/>
          <w:sz w:val="20"/>
          <w:szCs w:val="20"/>
        </w:rPr>
        <w:t>9</w:t>
      </w:r>
      <w:r w:rsidRPr="000F79F9">
        <w:rPr>
          <w:rFonts w:ascii="Verdana" w:hAnsi="Verdana" w:cs="Arial"/>
          <w:sz w:val="20"/>
          <w:szCs w:val="20"/>
        </w:rPr>
        <w:t xml:space="preserve"> in Brede Village Hall at 7.30pm</w:t>
      </w:r>
    </w:p>
    <w:p w14:paraId="5D07D70C" w14:textId="77777777" w:rsidR="00F05B7E" w:rsidRPr="000F79F9" w:rsidRDefault="00F05B7E" w:rsidP="00BF01A1">
      <w:pPr>
        <w:rPr>
          <w:rFonts w:ascii="Verdana" w:hAnsi="Verdana" w:cs="Arial"/>
          <w:sz w:val="20"/>
          <w:szCs w:val="20"/>
        </w:rPr>
      </w:pPr>
    </w:p>
    <w:p w14:paraId="10D1C64C" w14:textId="7E22BEEF" w:rsidR="00F05B7E" w:rsidRPr="000F79F9" w:rsidRDefault="00F05B7E" w:rsidP="00BF01A1">
      <w:pPr>
        <w:rPr>
          <w:rFonts w:ascii="Verdana" w:hAnsi="Verdana" w:cs="Arial"/>
          <w:b/>
          <w:sz w:val="20"/>
          <w:szCs w:val="20"/>
        </w:rPr>
      </w:pPr>
      <w:r w:rsidRPr="000F79F9">
        <w:rPr>
          <w:rFonts w:ascii="Verdana" w:hAnsi="Verdana" w:cs="Arial"/>
          <w:b/>
          <w:sz w:val="20"/>
          <w:szCs w:val="20"/>
        </w:rPr>
        <w:t>With no further business</w:t>
      </w:r>
      <w:r w:rsidR="000F79F9" w:rsidRPr="000F79F9">
        <w:rPr>
          <w:rFonts w:ascii="Verdana" w:hAnsi="Verdana" w:cs="Arial"/>
          <w:b/>
          <w:sz w:val="20"/>
          <w:szCs w:val="20"/>
        </w:rPr>
        <w:t>,</w:t>
      </w:r>
      <w:r w:rsidR="00825530">
        <w:rPr>
          <w:rFonts w:ascii="Verdana" w:hAnsi="Verdana" w:cs="Arial"/>
          <w:b/>
          <w:sz w:val="20"/>
          <w:szCs w:val="20"/>
        </w:rPr>
        <w:t xml:space="preserve"> the meeting closed at </w:t>
      </w:r>
      <w:r w:rsidR="0058503B">
        <w:rPr>
          <w:rFonts w:ascii="Verdana" w:hAnsi="Verdana" w:cs="Arial"/>
          <w:b/>
          <w:sz w:val="20"/>
          <w:szCs w:val="20"/>
        </w:rPr>
        <w:t>9.</w:t>
      </w:r>
      <w:r w:rsidR="00FF2069">
        <w:rPr>
          <w:rFonts w:ascii="Verdana" w:hAnsi="Verdana" w:cs="Arial"/>
          <w:b/>
          <w:sz w:val="20"/>
          <w:szCs w:val="20"/>
        </w:rPr>
        <w:t>40</w:t>
      </w:r>
      <w:r w:rsidR="00FB635D">
        <w:rPr>
          <w:rFonts w:ascii="Verdana" w:hAnsi="Verdana" w:cs="Arial"/>
          <w:b/>
          <w:sz w:val="20"/>
          <w:szCs w:val="20"/>
        </w:rPr>
        <w:t>pm.</w:t>
      </w:r>
    </w:p>
    <w:p w14:paraId="5AB10A67" w14:textId="77777777" w:rsidR="00C30A9C" w:rsidRPr="000F79F9" w:rsidRDefault="00C30A9C" w:rsidP="00C30A9C">
      <w:pPr>
        <w:ind w:left="360"/>
        <w:rPr>
          <w:rFonts w:ascii="Verdana" w:hAnsi="Verdana" w:cs="Arial"/>
          <w:b/>
          <w:sz w:val="20"/>
          <w:szCs w:val="20"/>
        </w:rPr>
      </w:pPr>
    </w:p>
    <w:p w14:paraId="54E9057B" w14:textId="77777777" w:rsidR="00C30A9C" w:rsidRPr="000F79F9" w:rsidRDefault="00C30A9C" w:rsidP="00C30A9C">
      <w:pPr>
        <w:ind w:left="360"/>
        <w:rPr>
          <w:rFonts w:ascii="Verdana" w:hAnsi="Verdana" w:cs="Arial"/>
          <w:sz w:val="20"/>
          <w:szCs w:val="20"/>
        </w:rPr>
      </w:pPr>
    </w:p>
    <w:p w14:paraId="0A842763" w14:textId="77777777" w:rsidR="006B38CD" w:rsidRPr="000F79F9" w:rsidRDefault="006B38CD" w:rsidP="006B38CD">
      <w:pPr>
        <w:rPr>
          <w:rFonts w:ascii="Verdana" w:hAnsi="Verdana" w:cs="Arial"/>
          <w:sz w:val="20"/>
          <w:szCs w:val="20"/>
        </w:rPr>
      </w:pPr>
    </w:p>
    <w:p w14:paraId="0AE7C36E" w14:textId="3D13BEB9" w:rsidR="006B38CD" w:rsidRDefault="006B38CD" w:rsidP="006B38CD">
      <w:pPr>
        <w:rPr>
          <w:rFonts w:ascii="Verdana" w:hAnsi="Verdana" w:cs="Arial"/>
          <w:sz w:val="20"/>
          <w:szCs w:val="20"/>
        </w:rPr>
      </w:pPr>
      <w:r w:rsidRPr="000F79F9">
        <w:rPr>
          <w:rFonts w:ascii="Verdana" w:hAnsi="Verdana" w:cs="Arial"/>
          <w:sz w:val="20"/>
          <w:szCs w:val="20"/>
        </w:rPr>
        <w:t xml:space="preserve">                                                                                                                              </w:t>
      </w:r>
      <w:r w:rsidR="00C513EE">
        <w:rPr>
          <w:rFonts w:ascii="Verdana" w:hAnsi="Verdana" w:cs="Arial"/>
          <w:sz w:val="20"/>
          <w:szCs w:val="20"/>
        </w:rPr>
        <w:t xml:space="preserve"> </w:t>
      </w:r>
    </w:p>
    <w:p w14:paraId="39889A3F" w14:textId="77777777" w:rsidR="00DB2053" w:rsidRPr="000F79F9" w:rsidRDefault="00DB2053" w:rsidP="006B38CD">
      <w:pPr>
        <w:rPr>
          <w:rFonts w:ascii="Verdana" w:hAnsi="Verdana" w:cs="Arial"/>
          <w:sz w:val="20"/>
          <w:szCs w:val="20"/>
        </w:rPr>
      </w:pPr>
    </w:p>
    <w:sectPr w:rsidR="00DB2053" w:rsidRPr="000F79F9" w:rsidSect="002B1A5E">
      <w:headerReference w:type="even" r:id="rId7"/>
      <w:headerReference w:type="default" r:id="rId8"/>
      <w:footerReference w:type="even" r:id="rId9"/>
      <w:footerReference w:type="default" r:id="rId10"/>
      <w:headerReference w:type="first" r:id="rId11"/>
      <w:footerReference w:type="first" r:id="rId12"/>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D69EA" w14:textId="77777777" w:rsidR="00410359" w:rsidRDefault="00410359">
      <w:r>
        <w:separator/>
      </w:r>
    </w:p>
  </w:endnote>
  <w:endnote w:type="continuationSeparator" w:id="0">
    <w:p w14:paraId="35113C76" w14:textId="77777777" w:rsidR="00410359" w:rsidRDefault="0041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B3E4" w14:textId="77777777" w:rsidR="00DE2444" w:rsidRDefault="00DE2444"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9D6B2" w14:textId="77777777" w:rsidR="00DE2444" w:rsidRDefault="00DE2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8470" w14:textId="0BEF951B" w:rsidR="00DE2444" w:rsidRDefault="00DE2444" w:rsidP="00936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7C8E96" w14:textId="77777777" w:rsidR="00DE2444" w:rsidRDefault="00DE2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AD83" w14:textId="77777777" w:rsidR="008A3882" w:rsidRDefault="008A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5C1E3" w14:textId="77777777" w:rsidR="00410359" w:rsidRDefault="00410359">
      <w:r>
        <w:separator/>
      </w:r>
    </w:p>
  </w:footnote>
  <w:footnote w:type="continuationSeparator" w:id="0">
    <w:p w14:paraId="03D8A058" w14:textId="77777777" w:rsidR="00410359" w:rsidRDefault="0041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B7DA" w14:textId="53223756" w:rsidR="008A3882" w:rsidRDefault="008A3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0181" w14:textId="62B1C544" w:rsidR="008A3882" w:rsidRDefault="008A3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2294" w14:textId="1D795799" w:rsidR="008A3882" w:rsidRDefault="008A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62F"/>
    <w:multiLevelType w:val="hybridMultilevel"/>
    <w:tmpl w:val="18CA690E"/>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F546E"/>
    <w:multiLevelType w:val="hybridMultilevel"/>
    <w:tmpl w:val="B860B57C"/>
    <w:lvl w:ilvl="0" w:tplc="5B7AD0B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A3010"/>
    <w:multiLevelType w:val="hybridMultilevel"/>
    <w:tmpl w:val="F3269EFA"/>
    <w:lvl w:ilvl="0" w:tplc="4CA48B84">
      <w:numFmt w:val="decimalZero"/>
      <w:lvlText w:val="%1"/>
      <w:lvlJc w:val="left"/>
      <w:pPr>
        <w:ind w:left="1215" w:hanging="855"/>
      </w:pPr>
      <w:rPr>
        <w:rFonts w:ascii="Verdana" w:hAnsi="Verdana"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B079D"/>
    <w:multiLevelType w:val="hybridMultilevel"/>
    <w:tmpl w:val="5D46CD3C"/>
    <w:lvl w:ilvl="0" w:tplc="30F69B04">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C230F"/>
    <w:multiLevelType w:val="hybridMultilevel"/>
    <w:tmpl w:val="564C1712"/>
    <w:lvl w:ilvl="0" w:tplc="8670DA14">
      <w:numFmt w:val="decimalZero"/>
      <w:lvlText w:val="%1"/>
      <w:lvlJc w:val="left"/>
      <w:pPr>
        <w:ind w:left="855" w:hanging="825"/>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16CB0FC5"/>
    <w:multiLevelType w:val="hybridMultilevel"/>
    <w:tmpl w:val="49AE308E"/>
    <w:lvl w:ilvl="0" w:tplc="E15E772C">
      <w:numFmt w:val="decimalZero"/>
      <w:lvlText w:val="%1"/>
      <w:lvlJc w:val="left"/>
      <w:pPr>
        <w:ind w:left="1215" w:hanging="855"/>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02586"/>
    <w:multiLevelType w:val="hybridMultilevel"/>
    <w:tmpl w:val="ECEA53CC"/>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C1316"/>
    <w:multiLevelType w:val="hybridMultilevel"/>
    <w:tmpl w:val="B90C821A"/>
    <w:lvl w:ilvl="0" w:tplc="9B7EBB22">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871D3"/>
    <w:multiLevelType w:val="hybridMultilevel"/>
    <w:tmpl w:val="9BE4F48A"/>
    <w:lvl w:ilvl="0" w:tplc="0CEE894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10252"/>
    <w:multiLevelType w:val="hybridMultilevel"/>
    <w:tmpl w:val="070E1852"/>
    <w:lvl w:ilvl="0" w:tplc="80E2FE5E">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3620A"/>
    <w:multiLevelType w:val="hybridMultilevel"/>
    <w:tmpl w:val="944EDF28"/>
    <w:lvl w:ilvl="0" w:tplc="ECB6B34A">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06C8C"/>
    <w:multiLevelType w:val="hybridMultilevel"/>
    <w:tmpl w:val="F472659C"/>
    <w:lvl w:ilvl="0" w:tplc="5B7AD0B4">
      <w:numFmt w:val="decimalZero"/>
      <w:lvlText w:val="%1"/>
      <w:lvlJc w:val="left"/>
      <w:pPr>
        <w:ind w:left="1215" w:hanging="85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E500B"/>
    <w:multiLevelType w:val="hybridMultilevel"/>
    <w:tmpl w:val="1856DC14"/>
    <w:lvl w:ilvl="0" w:tplc="5ABC56AA">
      <w:numFmt w:val="decimalZero"/>
      <w:lvlText w:val="%1"/>
      <w:lvlJc w:val="left"/>
      <w:pPr>
        <w:ind w:left="855" w:hanging="855"/>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973BEE"/>
    <w:multiLevelType w:val="hybridMultilevel"/>
    <w:tmpl w:val="DF58D0DA"/>
    <w:lvl w:ilvl="0" w:tplc="74B83120">
      <w:numFmt w:val="decimalZero"/>
      <w:lvlText w:val="%1"/>
      <w:lvlJc w:val="left"/>
      <w:pPr>
        <w:ind w:left="1706" w:hanging="855"/>
      </w:pPr>
      <w:rPr>
        <w:rFonts w:ascii="Verdana" w:hAnsi="Verdana" w:hint="default"/>
        <w:b/>
        <w:i w:val="0"/>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A551383"/>
    <w:multiLevelType w:val="hybridMultilevel"/>
    <w:tmpl w:val="BFD85E3C"/>
    <w:lvl w:ilvl="0" w:tplc="24FE9CAA">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C0BEA"/>
    <w:multiLevelType w:val="hybridMultilevel"/>
    <w:tmpl w:val="B590C61C"/>
    <w:lvl w:ilvl="0" w:tplc="52923496">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C01C5"/>
    <w:multiLevelType w:val="hybridMultilevel"/>
    <w:tmpl w:val="D62000EE"/>
    <w:lvl w:ilvl="0" w:tplc="2D4E9398">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91E31"/>
    <w:multiLevelType w:val="hybridMultilevel"/>
    <w:tmpl w:val="E7AC4530"/>
    <w:lvl w:ilvl="0" w:tplc="49E086E8">
      <w:numFmt w:val="decimalZero"/>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0418B"/>
    <w:multiLevelType w:val="hybridMultilevel"/>
    <w:tmpl w:val="F7E46B1C"/>
    <w:lvl w:ilvl="0" w:tplc="9940D69E">
      <w:numFmt w:val="decimalZero"/>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D26197"/>
    <w:multiLevelType w:val="hybridMultilevel"/>
    <w:tmpl w:val="199E2980"/>
    <w:lvl w:ilvl="0" w:tplc="8390A3DE">
      <w:start w:val="88"/>
      <w:numFmt w:val="decimal"/>
      <w:lvlText w:val="%1"/>
      <w:lvlJc w:val="left"/>
      <w:pPr>
        <w:tabs>
          <w:tab w:val="num" w:pos="1469"/>
        </w:tabs>
        <w:ind w:left="1469" w:hanging="1185"/>
      </w:pPr>
      <w:rPr>
        <w:rFonts w:hint="default"/>
        <w:b/>
        <w:i w:val="0"/>
        <w:color w:val="auto"/>
      </w:rPr>
    </w:lvl>
    <w:lvl w:ilvl="1" w:tplc="C14C07F0">
      <w:start w:val="1"/>
      <w:numFmt w:val="lowerLetter"/>
      <w:lvlText w:val="%2)"/>
      <w:lvlJc w:val="left"/>
      <w:pPr>
        <w:tabs>
          <w:tab w:val="num" w:pos="1353"/>
        </w:tabs>
        <w:ind w:left="1353"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E020E09"/>
    <w:multiLevelType w:val="hybridMultilevel"/>
    <w:tmpl w:val="C21AF2A4"/>
    <w:lvl w:ilvl="0" w:tplc="0ED679F2">
      <w:numFmt w:val="decimalZero"/>
      <w:lvlText w:val="%1"/>
      <w:lvlJc w:val="left"/>
      <w:pPr>
        <w:ind w:left="1215" w:hanging="855"/>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CA080F"/>
    <w:multiLevelType w:val="hybridMultilevel"/>
    <w:tmpl w:val="C51C74E0"/>
    <w:lvl w:ilvl="0" w:tplc="80E2FE5E">
      <w:numFmt w:val="decimalZero"/>
      <w:lvlText w:val="%1"/>
      <w:lvlJc w:val="left"/>
      <w:pPr>
        <w:ind w:left="1575" w:hanging="855"/>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DD81353"/>
    <w:multiLevelType w:val="hybridMultilevel"/>
    <w:tmpl w:val="6E7ABAAA"/>
    <w:lvl w:ilvl="0" w:tplc="CB341614">
      <w:start w:val="3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16"/>
  </w:num>
  <w:num w:numId="4">
    <w:abstractNumId w:val="13"/>
  </w:num>
  <w:num w:numId="5">
    <w:abstractNumId w:val="12"/>
  </w:num>
  <w:num w:numId="6">
    <w:abstractNumId w:val="2"/>
  </w:num>
  <w:num w:numId="7">
    <w:abstractNumId w:val="22"/>
  </w:num>
  <w:num w:numId="8">
    <w:abstractNumId w:val="7"/>
  </w:num>
  <w:num w:numId="9">
    <w:abstractNumId w:val="8"/>
  </w:num>
  <w:num w:numId="10">
    <w:abstractNumId w:val="15"/>
  </w:num>
  <w:num w:numId="11">
    <w:abstractNumId w:val="3"/>
  </w:num>
  <w:num w:numId="12">
    <w:abstractNumId w:val="14"/>
  </w:num>
  <w:num w:numId="13">
    <w:abstractNumId w:val="18"/>
  </w:num>
  <w:num w:numId="14">
    <w:abstractNumId w:val="11"/>
  </w:num>
  <w:num w:numId="15">
    <w:abstractNumId w:val="20"/>
  </w:num>
  <w:num w:numId="16">
    <w:abstractNumId w:val="1"/>
  </w:num>
  <w:num w:numId="17">
    <w:abstractNumId w:val="4"/>
  </w:num>
  <w:num w:numId="18">
    <w:abstractNumId w:val="10"/>
  </w:num>
  <w:num w:numId="19">
    <w:abstractNumId w:val="9"/>
  </w:num>
  <w:num w:numId="20">
    <w:abstractNumId w:val="21"/>
  </w:num>
  <w:num w:numId="21">
    <w:abstractNumId w:val="0"/>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5E"/>
    <w:rsid w:val="00004C7E"/>
    <w:rsid w:val="000079CF"/>
    <w:rsid w:val="000103EA"/>
    <w:rsid w:val="000157A8"/>
    <w:rsid w:val="00017A1E"/>
    <w:rsid w:val="0003258A"/>
    <w:rsid w:val="00032CFF"/>
    <w:rsid w:val="00037DBF"/>
    <w:rsid w:val="00040D32"/>
    <w:rsid w:val="000421CD"/>
    <w:rsid w:val="000457EB"/>
    <w:rsid w:val="0005450E"/>
    <w:rsid w:val="00055090"/>
    <w:rsid w:val="00057BC7"/>
    <w:rsid w:val="00057DD5"/>
    <w:rsid w:val="000629C4"/>
    <w:rsid w:val="00064C47"/>
    <w:rsid w:val="00077241"/>
    <w:rsid w:val="00080A44"/>
    <w:rsid w:val="00085633"/>
    <w:rsid w:val="00086853"/>
    <w:rsid w:val="00092633"/>
    <w:rsid w:val="00094075"/>
    <w:rsid w:val="00097077"/>
    <w:rsid w:val="000A5406"/>
    <w:rsid w:val="000B0F93"/>
    <w:rsid w:val="000B3FEF"/>
    <w:rsid w:val="000C5158"/>
    <w:rsid w:val="000D1DDB"/>
    <w:rsid w:val="000D3C02"/>
    <w:rsid w:val="000F14A7"/>
    <w:rsid w:val="000F79F9"/>
    <w:rsid w:val="00100A17"/>
    <w:rsid w:val="00102651"/>
    <w:rsid w:val="00110733"/>
    <w:rsid w:val="00115732"/>
    <w:rsid w:val="00135D37"/>
    <w:rsid w:val="00142BB2"/>
    <w:rsid w:val="0014518F"/>
    <w:rsid w:val="00150002"/>
    <w:rsid w:val="00155027"/>
    <w:rsid w:val="0016440E"/>
    <w:rsid w:val="00165658"/>
    <w:rsid w:val="0017155C"/>
    <w:rsid w:val="00176A24"/>
    <w:rsid w:val="00177F72"/>
    <w:rsid w:val="001822AE"/>
    <w:rsid w:val="001843BB"/>
    <w:rsid w:val="001943B0"/>
    <w:rsid w:val="001965F9"/>
    <w:rsid w:val="001A11C0"/>
    <w:rsid w:val="001A76ED"/>
    <w:rsid w:val="001B3546"/>
    <w:rsid w:val="001C5C23"/>
    <w:rsid w:val="001C5F18"/>
    <w:rsid w:val="001D6294"/>
    <w:rsid w:val="001E509F"/>
    <w:rsid w:val="00205BE5"/>
    <w:rsid w:val="002166F2"/>
    <w:rsid w:val="00220724"/>
    <w:rsid w:val="00222879"/>
    <w:rsid w:val="00224DC6"/>
    <w:rsid w:val="00243469"/>
    <w:rsid w:val="00245304"/>
    <w:rsid w:val="002464FE"/>
    <w:rsid w:val="0026438E"/>
    <w:rsid w:val="00267FFC"/>
    <w:rsid w:val="00277F8E"/>
    <w:rsid w:val="0029510C"/>
    <w:rsid w:val="002A7168"/>
    <w:rsid w:val="002B1A5E"/>
    <w:rsid w:val="002D25FB"/>
    <w:rsid w:val="002D2A42"/>
    <w:rsid w:val="002D73C5"/>
    <w:rsid w:val="002D7905"/>
    <w:rsid w:val="002D7FB1"/>
    <w:rsid w:val="002F00A1"/>
    <w:rsid w:val="002F0752"/>
    <w:rsid w:val="002F7158"/>
    <w:rsid w:val="00300D83"/>
    <w:rsid w:val="00305579"/>
    <w:rsid w:val="00312AAA"/>
    <w:rsid w:val="00313D4B"/>
    <w:rsid w:val="00322CA8"/>
    <w:rsid w:val="0033238E"/>
    <w:rsid w:val="003403AA"/>
    <w:rsid w:val="00340E98"/>
    <w:rsid w:val="00345869"/>
    <w:rsid w:val="00346872"/>
    <w:rsid w:val="0035728E"/>
    <w:rsid w:val="00365D01"/>
    <w:rsid w:val="00374946"/>
    <w:rsid w:val="00390956"/>
    <w:rsid w:val="0039441A"/>
    <w:rsid w:val="003A28B0"/>
    <w:rsid w:val="003B1427"/>
    <w:rsid w:val="003B5332"/>
    <w:rsid w:val="003B6F06"/>
    <w:rsid w:val="003C072B"/>
    <w:rsid w:val="003D2F8D"/>
    <w:rsid w:val="003E6737"/>
    <w:rsid w:val="003E784F"/>
    <w:rsid w:val="003F2D3B"/>
    <w:rsid w:val="003F5AE7"/>
    <w:rsid w:val="004059CB"/>
    <w:rsid w:val="00406072"/>
    <w:rsid w:val="00410359"/>
    <w:rsid w:val="0041114C"/>
    <w:rsid w:val="00412831"/>
    <w:rsid w:val="00414E8D"/>
    <w:rsid w:val="004162F1"/>
    <w:rsid w:val="00421461"/>
    <w:rsid w:val="00421AE0"/>
    <w:rsid w:val="004221E6"/>
    <w:rsid w:val="00426DBF"/>
    <w:rsid w:val="004274F1"/>
    <w:rsid w:val="0043198B"/>
    <w:rsid w:val="00434812"/>
    <w:rsid w:val="00450D00"/>
    <w:rsid w:val="004623D7"/>
    <w:rsid w:val="004624C8"/>
    <w:rsid w:val="00473B5C"/>
    <w:rsid w:val="00475F78"/>
    <w:rsid w:val="004E1884"/>
    <w:rsid w:val="004E4B7F"/>
    <w:rsid w:val="004E4C71"/>
    <w:rsid w:val="004E727E"/>
    <w:rsid w:val="004F2CFA"/>
    <w:rsid w:val="004F3C09"/>
    <w:rsid w:val="004F4770"/>
    <w:rsid w:val="004F5127"/>
    <w:rsid w:val="004F6086"/>
    <w:rsid w:val="0050162F"/>
    <w:rsid w:val="00503D56"/>
    <w:rsid w:val="00510DFA"/>
    <w:rsid w:val="00516E80"/>
    <w:rsid w:val="0052293B"/>
    <w:rsid w:val="00523A17"/>
    <w:rsid w:val="00526EA1"/>
    <w:rsid w:val="005314F9"/>
    <w:rsid w:val="00532732"/>
    <w:rsid w:val="005331E7"/>
    <w:rsid w:val="005356E0"/>
    <w:rsid w:val="0054287D"/>
    <w:rsid w:val="00546125"/>
    <w:rsid w:val="00546556"/>
    <w:rsid w:val="00547976"/>
    <w:rsid w:val="005532C0"/>
    <w:rsid w:val="00553521"/>
    <w:rsid w:val="00556E47"/>
    <w:rsid w:val="00564861"/>
    <w:rsid w:val="00572177"/>
    <w:rsid w:val="0058140C"/>
    <w:rsid w:val="0058503B"/>
    <w:rsid w:val="00591608"/>
    <w:rsid w:val="005929D5"/>
    <w:rsid w:val="005A1996"/>
    <w:rsid w:val="005A2E7F"/>
    <w:rsid w:val="005B7728"/>
    <w:rsid w:val="005B77BF"/>
    <w:rsid w:val="005C3C98"/>
    <w:rsid w:val="006115E4"/>
    <w:rsid w:val="0061561F"/>
    <w:rsid w:val="0062454C"/>
    <w:rsid w:val="00631117"/>
    <w:rsid w:val="00632EBA"/>
    <w:rsid w:val="00635A72"/>
    <w:rsid w:val="00642C32"/>
    <w:rsid w:val="006550C7"/>
    <w:rsid w:val="00664E0D"/>
    <w:rsid w:val="0066575E"/>
    <w:rsid w:val="00666C0E"/>
    <w:rsid w:val="00667738"/>
    <w:rsid w:val="00685CE7"/>
    <w:rsid w:val="00690D6A"/>
    <w:rsid w:val="006A21A5"/>
    <w:rsid w:val="006B04B1"/>
    <w:rsid w:val="006B38CD"/>
    <w:rsid w:val="006B7727"/>
    <w:rsid w:val="006C3338"/>
    <w:rsid w:val="006C5FA8"/>
    <w:rsid w:val="006D3B60"/>
    <w:rsid w:val="006D6B91"/>
    <w:rsid w:val="006E1EB8"/>
    <w:rsid w:val="006E20A7"/>
    <w:rsid w:val="006E48DA"/>
    <w:rsid w:val="006E655F"/>
    <w:rsid w:val="006E658A"/>
    <w:rsid w:val="006E737E"/>
    <w:rsid w:val="006F6D3F"/>
    <w:rsid w:val="00703276"/>
    <w:rsid w:val="007204AE"/>
    <w:rsid w:val="007259D0"/>
    <w:rsid w:val="00731A5B"/>
    <w:rsid w:val="00734AFA"/>
    <w:rsid w:val="007407F3"/>
    <w:rsid w:val="00746856"/>
    <w:rsid w:val="007468D0"/>
    <w:rsid w:val="007565FA"/>
    <w:rsid w:val="00760F78"/>
    <w:rsid w:val="0076300C"/>
    <w:rsid w:val="007A153A"/>
    <w:rsid w:val="007A5349"/>
    <w:rsid w:val="007B78B8"/>
    <w:rsid w:val="007B7C92"/>
    <w:rsid w:val="007C14CE"/>
    <w:rsid w:val="007C3F51"/>
    <w:rsid w:val="007D7155"/>
    <w:rsid w:val="007F0083"/>
    <w:rsid w:val="00803860"/>
    <w:rsid w:val="00804D5C"/>
    <w:rsid w:val="0080532B"/>
    <w:rsid w:val="00811D4E"/>
    <w:rsid w:val="00815B70"/>
    <w:rsid w:val="00822568"/>
    <w:rsid w:val="00822E69"/>
    <w:rsid w:val="00825530"/>
    <w:rsid w:val="00833969"/>
    <w:rsid w:val="00836F7B"/>
    <w:rsid w:val="00837B5B"/>
    <w:rsid w:val="00844F7A"/>
    <w:rsid w:val="00851D90"/>
    <w:rsid w:val="0085790A"/>
    <w:rsid w:val="00857F33"/>
    <w:rsid w:val="0087521C"/>
    <w:rsid w:val="00875224"/>
    <w:rsid w:val="00880DE0"/>
    <w:rsid w:val="0088501E"/>
    <w:rsid w:val="00887A40"/>
    <w:rsid w:val="00890229"/>
    <w:rsid w:val="00890863"/>
    <w:rsid w:val="008A1F98"/>
    <w:rsid w:val="008A3882"/>
    <w:rsid w:val="008B2040"/>
    <w:rsid w:val="008B40A9"/>
    <w:rsid w:val="008D76CA"/>
    <w:rsid w:val="008E4183"/>
    <w:rsid w:val="008F0826"/>
    <w:rsid w:val="00901750"/>
    <w:rsid w:val="0090687F"/>
    <w:rsid w:val="009077B3"/>
    <w:rsid w:val="00920841"/>
    <w:rsid w:val="009260B1"/>
    <w:rsid w:val="00930240"/>
    <w:rsid w:val="00935F76"/>
    <w:rsid w:val="00936B9F"/>
    <w:rsid w:val="009439D1"/>
    <w:rsid w:val="0095268B"/>
    <w:rsid w:val="00953CB0"/>
    <w:rsid w:val="00956D45"/>
    <w:rsid w:val="00957FB1"/>
    <w:rsid w:val="00961829"/>
    <w:rsid w:val="00964360"/>
    <w:rsid w:val="00965A25"/>
    <w:rsid w:val="00967FD7"/>
    <w:rsid w:val="00971AD9"/>
    <w:rsid w:val="00976250"/>
    <w:rsid w:val="0098113C"/>
    <w:rsid w:val="00982AE3"/>
    <w:rsid w:val="00995457"/>
    <w:rsid w:val="009959AC"/>
    <w:rsid w:val="009A160A"/>
    <w:rsid w:val="009A188A"/>
    <w:rsid w:val="009A3ABC"/>
    <w:rsid w:val="009A5794"/>
    <w:rsid w:val="009A73FE"/>
    <w:rsid w:val="009B2215"/>
    <w:rsid w:val="009B2C73"/>
    <w:rsid w:val="009B52FF"/>
    <w:rsid w:val="009B7981"/>
    <w:rsid w:val="009C0982"/>
    <w:rsid w:val="009C3F7C"/>
    <w:rsid w:val="009D75B8"/>
    <w:rsid w:val="009E429A"/>
    <w:rsid w:val="009F023B"/>
    <w:rsid w:val="009F642F"/>
    <w:rsid w:val="00A002DA"/>
    <w:rsid w:val="00A23FBA"/>
    <w:rsid w:val="00A245F7"/>
    <w:rsid w:val="00A406C7"/>
    <w:rsid w:val="00A5225C"/>
    <w:rsid w:val="00A541E7"/>
    <w:rsid w:val="00A603F8"/>
    <w:rsid w:val="00A65E3B"/>
    <w:rsid w:val="00A67D11"/>
    <w:rsid w:val="00A72532"/>
    <w:rsid w:val="00A815E7"/>
    <w:rsid w:val="00A86AA1"/>
    <w:rsid w:val="00AC763D"/>
    <w:rsid w:val="00AC7911"/>
    <w:rsid w:val="00AD24FA"/>
    <w:rsid w:val="00AE5555"/>
    <w:rsid w:val="00AF7317"/>
    <w:rsid w:val="00B036E7"/>
    <w:rsid w:val="00B214C1"/>
    <w:rsid w:val="00B34E32"/>
    <w:rsid w:val="00B37C3D"/>
    <w:rsid w:val="00B44826"/>
    <w:rsid w:val="00B46ACF"/>
    <w:rsid w:val="00B46E82"/>
    <w:rsid w:val="00B72A00"/>
    <w:rsid w:val="00B766BE"/>
    <w:rsid w:val="00B92329"/>
    <w:rsid w:val="00B96E4B"/>
    <w:rsid w:val="00BA400F"/>
    <w:rsid w:val="00BB06B9"/>
    <w:rsid w:val="00BB685E"/>
    <w:rsid w:val="00BC39B9"/>
    <w:rsid w:val="00BD22F9"/>
    <w:rsid w:val="00BD3783"/>
    <w:rsid w:val="00BE4424"/>
    <w:rsid w:val="00BE6E39"/>
    <w:rsid w:val="00BF01A1"/>
    <w:rsid w:val="00BF0426"/>
    <w:rsid w:val="00C0729F"/>
    <w:rsid w:val="00C1602F"/>
    <w:rsid w:val="00C16E1F"/>
    <w:rsid w:val="00C22A9E"/>
    <w:rsid w:val="00C30A9C"/>
    <w:rsid w:val="00C30F5A"/>
    <w:rsid w:val="00C3312E"/>
    <w:rsid w:val="00C33884"/>
    <w:rsid w:val="00C45FF5"/>
    <w:rsid w:val="00C513EE"/>
    <w:rsid w:val="00C528AB"/>
    <w:rsid w:val="00C53BA2"/>
    <w:rsid w:val="00C577E1"/>
    <w:rsid w:val="00C64490"/>
    <w:rsid w:val="00C67429"/>
    <w:rsid w:val="00C85B7F"/>
    <w:rsid w:val="00C85E7D"/>
    <w:rsid w:val="00C86EE2"/>
    <w:rsid w:val="00C97043"/>
    <w:rsid w:val="00CA275B"/>
    <w:rsid w:val="00CA7381"/>
    <w:rsid w:val="00CA7398"/>
    <w:rsid w:val="00CB0D45"/>
    <w:rsid w:val="00CB7A9D"/>
    <w:rsid w:val="00CD0AA0"/>
    <w:rsid w:val="00CE1211"/>
    <w:rsid w:val="00CE2A95"/>
    <w:rsid w:val="00CE76C5"/>
    <w:rsid w:val="00CF0E00"/>
    <w:rsid w:val="00CF29C3"/>
    <w:rsid w:val="00CF478E"/>
    <w:rsid w:val="00D063D5"/>
    <w:rsid w:val="00D13234"/>
    <w:rsid w:val="00D22C14"/>
    <w:rsid w:val="00D25052"/>
    <w:rsid w:val="00D318EB"/>
    <w:rsid w:val="00D350E7"/>
    <w:rsid w:val="00D53B48"/>
    <w:rsid w:val="00D71D17"/>
    <w:rsid w:val="00D77DBE"/>
    <w:rsid w:val="00D9502A"/>
    <w:rsid w:val="00D96205"/>
    <w:rsid w:val="00DB2053"/>
    <w:rsid w:val="00DC3046"/>
    <w:rsid w:val="00DC5009"/>
    <w:rsid w:val="00DE2444"/>
    <w:rsid w:val="00E01B31"/>
    <w:rsid w:val="00E26A6D"/>
    <w:rsid w:val="00E32DAE"/>
    <w:rsid w:val="00E5045F"/>
    <w:rsid w:val="00E53C29"/>
    <w:rsid w:val="00E55E9F"/>
    <w:rsid w:val="00E573DE"/>
    <w:rsid w:val="00E64DE6"/>
    <w:rsid w:val="00E72E3F"/>
    <w:rsid w:val="00E73C86"/>
    <w:rsid w:val="00E74613"/>
    <w:rsid w:val="00E751F4"/>
    <w:rsid w:val="00E76950"/>
    <w:rsid w:val="00E822F4"/>
    <w:rsid w:val="00E85BE9"/>
    <w:rsid w:val="00E902A9"/>
    <w:rsid w:val="00E92F21"/>
    <w:rsid w:val="00E93A59"/>
    <w:rsid w:val="00E96B35"/>
    <w:rsid w:val="00E9741A"/>
    <w:rsid w:val="00EA15A6"/>
    <w:rsid w:val="00EB4519"/>
    <w:rsid w:val="00EC70FE"/>
    <w:rsid w:val="00ED555B"/>
    <w:rsid w:val="00EE300E"/>
    <w:rsid w:val="00EF1AAD"/>
    <w:rsid w:val="00EF684F"/>
    <w:rsid w:val="00F03D8B"/>
    <w:rsid w:val="00F05B7E"/>
    <w:rsid w:val="00F14EE7"/>
    <w:rsid w:val="00F21FE0"/>
    <w:rsid w:val="00F2675E"/>
    <w:rsid w:val="00F3432D"/>
    <w:rsid w:val="00F35AE5"/>
    <w:rsid w:val="00F41BC5"/>
    <w:rsid w:val="00F43BC8"/>
    <w:rsid w:val="00F456D0"/>
    <w:rsid w:val="00F62780"/>
    <w:rsid w:val="00F63504"/>
    <w:rsid w:val="00F710CE"/>
    <w:rsid w:val="00F74F12"/>
    <w:rsid w:val="00F850DB"/>
    <w:rsid w:val="00F86B8A"/>
    <w:rsid w:val="00F90FEE"/>
    <w:rsid w:val="00F924D0"/>
    <w:rsid w:val="00F953B7"/>
    <w:rsid w:val="00FA3755"/>
    <w:rsid w:val="00FA3B05"/>
    <w:rsid w:val="00FA7311"/>
    <w:rsid w:val="00FB635D"/>
    <w:rsid w:val="00FC1847"/>
    <w:rsid w:val="00FC3C7B"/>
    <w:rsid w:val="00FC4E0D"/>
    <w:rsid w:val="00FC74CD"/>
    <w:rsid w:val="00FD2A75"/>
    <w:rsid w:val="00FD411E"/>
    <w:rsid w:val="00FD4B73"/>
    <w:rsid w:val="00FE20A4"/>
    <w:rsid w:val="00FE263A"/>
    <w:rsid w:val="00FE2AF4"/>
    <w:rsid w:val="00FE330D"/>
    <w:rsid w:val="00FE5EAA"/>
    <w:rsid w:val="00FF2069"/>
    <w:rsid w:val="00FF26C6"/>
    <w:rsid w:val="00FF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56CC"/>
  <w15:chartTrackingRefBased/>
  <w15:docId w15:val="{D7EA5776-6A88-4BA1-BD27-59726EF0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9F"/>
    <w:pPr>
      <w:tabs>
        <w:tab w:val="center" w:pos="4153"/>
        <w:tab w:val="right" w:pos="8306"/>
      </w:tabs>
    </w:pPr>
  </w:style>
  <w:style w:type="paragraph" w:styleId="Footer">
    <w:name w:val="footer"/>
    <w:basedOn w:val="Normal"/>
    <w:rsid w:val="00936B9F"/>
    <w:pPr>
      <w:tabs>
        <w:tab w:val="center" w:pos="4153"/>
        <w:tab w:val="right" w:pos="8306"/>
      </w:tabs>
    </w:pPr>
  </w:style>
  <w:style w:type="character" w:styleId="PageNumber">
    <w:name w:val="page number"/>
    <w:basedOn w:val="DefaultParagraphFont"/>
    <w:rsid w:val="00936B9F"/>
  </w:style>
  <w:style w:type="paragraph" w:styleId="ListParagraph">
    <w:name w:val="List Paragraph"/>
    <w:basedOn w:val="Normal"/>
    <w:uiPriority w:val="34"/>
    <w:qFormat/>
    <w:rsid w:val="000F79F9"/>
    <w:pPr>
      <w:ind w:left="720"/>
      <w:contextualSpacing/>
    </w:pPr>
  </w:style>
  <w:style w:type="table" w:styleId="TableGrid">
    <w:name w:val="Table Grid"/>
    <w:basedOn w:val="TableNormal"/>
    <w:uiPriority w:val="39"/>
    <w:rsid w:val="00E53C29"/>
    <w:rPr>
      <w:rFonts w:ascii="Verdana" w:eastAsiaTheme="minorHAnsi" w:hAnsi="Verdan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56"/>
    <w:rPr>
      <w:rFonts w:ascii="Segoe UI" w:hAnsi="Segoe UI" w:cs="Segoe UI"/>
      <w:sz w:val="18"/>
      <w:szCs w:val="18"/>
      <w:lang w:eastAsia="en-US"/>
    </w:rPr>
  </w:style>
  <w:style w:type="table" w:styleId="GridTable4">
    <w:name w:val="Grid Table 4"/>
    <w:basedOn w:val="TableNormal"/>
    <w:uiPriority w:val="49"/>
    <w:rsid w:val="00F63504"/>
    <w:rPr>
      <w:rFonts w:ascii="Verdana" w:eastAsiaTheme="minorHAnsi" w:hAnsi="Verdana"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A406C7"/>
    <w:rPr>
      <w:rFonts w:ascii="Verdana" w:eastAsiaTheme="minorHAnsi" w:hAnsi="Verdana"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5816">
      <w:bodyDiv w:val="1"/>
      <w:marLeft w:val="0"/>
      <w:marRight w:val="0"/>
      <w:marTop w:val="0"/>
      <w:marBottom w:val="0"/>
      <w:divBdr>
        <w:top w:val="none" w:sz="0" w:space="0" w:color="auto"/>
        <w:left w:val="none" w:sz="0" w:space="0" w:color="auto"/>
        <w:bottom w:val="none" w:sz="0" w:space="0" w:color="auto"/>
        <w:right w:val="none" w:sz="0" w:space="0" w:color="auto"/>
      </w:divBdr>
    </w:div>
    <w:div w:id="1039745894">
      <w:bodyDiv w:val="1"/>
      <w:marLeft w:val="0"/>
      <w:marRight w:val="0"/>
      <w:marTop w:val="0"/>
      <w:marBottom w:val="0"/>
      <w:divBdr>
        <w:top w:val="none" w:sz="0" w:space="0" w:color="auto"/>
        <w:left w:val="none" w:sz="0" w:space="0" w:color="auto"/>
        <w:bottom w:val="none" w:sz="0" w:space="0" w:color="auto"/>
        <w:right w:val="none" w:sz="0" w:space="0" w:color="auto"/>
      </w:divBdr>
    </w:div>
    <w:div w:id="1089621021">
      <w:bodyDiv w:val="1"/>
      <w:marLeft w:val="0"/>
      <w:marRight w:val="0"/>
      <w:marTop w:val="0"/>
      <w:marBottom w:val="0"/>
      <w:divBdr>
        <w:top w:val="none" w:sz="0" w:space="0" w:color="auto"/>
        <w:left w:val="none" w:sz="0" w:space="0" w:color="auto"/>
        <w:bottom w:val="none" w:sz="0" w:space="0" w:color="auto"/>
        <w:right w:val="none" w:sz="0" w:space="0" w:color="auto"/>
      </w:divBdr>
    </w:div>
    <w:div w:id="1396515347">
      <w:bodyDiv w:val="1"/>
      <w:marLeft w:val="0"/>
      <w:marRight w:val="0"/>
      <w:marTop w:val="0"/>
      <w:marBottom w:val="0"/>
      <w:divBdr>
        <w:top w:val="none" w:sz="0" w:space="0" w:color="auto"/>
        <w:left w:val="none" w:sz="0" w:space="0" w:color="auto"/>
        <w:bottom w:val="none" w:sz="0" w:space="0" w:color="auto"/>
        <w:right w:val="none" w:sz="0" w:space="0" w:color="auto"/>
      </w:divBdr>
    </w:div>
    <w:div w:id="1708220681">
      <w:bodyDiv w:val="1"/>
      <w:marLeft w:val="0"/>
      <w:marRight w:val="0"/>
      <w:marTop w:val="0"/>
      <w:marBottom w:val="0"/>
      <w:divBdr>
        <w:top w:val="none" w:sz="0" w:space="0" w:color="auto"/>
        <w:left w:val="none" w:sz="0" w:space="0" w:color="auto"/>
        <w:bottom w:val="none" w:sz="0" w:space="0" w:color="auto"/>
        <w:right w:val="none" w:sz="0" w:space="0" w:color="auto"/>
      </w:divBdr>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
    <w:div w:id="1986229393">
      <w:bodyDiv w:val="1"/>
      <w:marLeft w:val="0"/>
      <w:marRight w:val="0"/>
      <w:marTop w:val="0"/>
      <w:marBottom w:val="0"/>
      <w:divBdr>
        <w:top w:val="none" w:sz="0" w:space="0" w:color="auto"/>
        <w:left w:val="none" w:sz="0" w:space="0" w:color="auto"/>
        <w:bottom w:val="none" w:sz="0" w:space="0" w:color="auto"/>
        <w:right w:val="none" w:sz="0" w:space="0" w:color="auto"/>
      </w:divBdr>
    </w:div>
    <w:div w:id="21073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Brede Parish Council</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Brede Parish Council</dc:title>
  <dc:subject/>
  <dc:creator>Gill</dc:creator>
  <cp:keywords/>
  <dc:description/>
  <cp:lastModifiedBy>Lesley Bannister</cp:lastModifiedBy>
  <cp:revision>8</cp:revision>
  <cp:lastPrinted>2019-05-28T10:49:00Z</cp:lastPrinted>
  <dcterms:created xsi:type="dcterms:W3CDTF">2019-05-30T14:03:00Z</dcterms:created>
  <dcterms:modified xsi:type="dcterms:W3CDTF">2019-06-20T12:21:00Z</dcterms:modified>
</cp:coreProperties>
</file>